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贵州商学院毕业下基层就业学生2018年申报学费补偿代偿工作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部分常见问题解答须知</w:t>
      </w:r>
    </w:p>
    <w:p>
      <w:pPr>
        <w:rPr>
          <w:rFonts w:hint="eastAsia"/>
        </w:rPr>
      </w:pPr>
    </w:p>
    <w:p>
      <w:pPr>
        <w:ind w:firstLine="562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基层单位的含义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基层单位是指我省县以下乡镇机关、事业单位、村（居委会、社区），包括乡（镇）政府机关、农村中小学、国有农（牧、林）场、农业技术推广站、畜牧兽医站、乡镇卫生院、计划生育服务站、乡镇文化站等，以及工作场地地处我省县以下的气象、地震、地质、水电施工、煤炭、化工、石油、核工业等艰苦行业生产第一线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各市街道办事处、社区和各县城关镇不在补偿、代偿范围。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对转岗且符合代偿资格的毕业生，应由第一次接收单位人事部门和第二次接收单位共同出具证明，证明其工作地点和工作岗位性质符合补偿代偿条件，服务期必须连续、中间不得有间隔期。</w:t>
      </w:r>
    </w:p>
    <w:p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eastAsia="zh-CN"/>
        </w:rPr>
        <w:t>其次，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具体服务单位属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县级单位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管辖，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然而又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是在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县以下（城关镇除外）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的乡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连续工作</w:t>
      </w:r>
      <w:r>
        <w:rPr>
          <w:rFonts w:hint="eastAsia" w:ascii="仿宋" w:hAnsi="仿宋" w:eastAsia="仿宋"/>
          <w:sz w:val="28"/>
          <w:szCs w:val="28"/>
        </w:rPr>
        <w:t>3年以上（含3年）的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可申请学费补偿、贷款代偿。如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乡镇土管所、司法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所、计划生育服务站，但需要提供工作所在地的乡镇机关连续3年年度考核证明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和派驻文件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>
      <w:pPr>
        <w:ind w:firstLine="700" w:firstLineChars="24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二、不符合补偿、代偿范围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2005年以前毕业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2006年-2008年到基层参加五大项目无贷款的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3.2006-2008年毕业参加“五大项目”下基层服务，超过毕业生就业过渡期两年就业的学生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6.工作单位为私营企业不在补偿代偿范围；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7.在我省经济发达大中城市区域贵阳市六城区（南明区、云岩区、乌当区、白云区、花溪区、观山湖区），遵义市两城区（汇川区、红花岗区）就业的学生；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8.在新成立的县级区域，如：黄果树管委会、百里杜鹃管委会，贵安新区管委会、各开发区管委会，以及各大学城、职教城所属高校、中职学校、高中学校等属县级及以上的直管单位就业的学生；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9.艰苦行业非一线工作的文职人员（会计、办公室人员、记者、销售人员等），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其中艰苦行业是指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工作场地地处我省县以下的气象、地震、地质、水电施工、煤炭、化工、石油、核工业等行业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毕业学校名称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填写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毕业学校一栏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统一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填写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现学校名称：贵州商学院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关于原我校东校区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、西校区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学生毕业院系盖章等事宜的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凡我校原东校区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、西校区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毕业学生，毕业院系盖章请到我校相应专业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盖章，盖章具体事宜请在报送材料时咨询经办老师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关于办公地址的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1、现学校办公地址为：贵州省贵阳市白云区二十六大道1号贵州商学院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2、现学校已整体搬迁至贵州省贵阳市白云区二十六大道1号（即白云新校区），已不再盐务街校区办公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关于填写单位分年度考核表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相关注意事项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1、单位分年度考核表有几个公章的，以最后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核单位公章为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准，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即加盖最后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核单位公章确认；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2、单位分年度考核表须从上班第一年开始考核，如2012年11月上班，虽然在2012年只上班11月-12月，但2012年也必须有单位年度考核表，否则工作考核就不连续，考核表考核结果为不定等次、合格、优秀均认可；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3、如一名我校2012年毕业，2012年11月1日到基层某单位上班的同学，3年的工作时间应为2012年11月1日—2015年10月31日，所以其提供的单位分年度考核表至少须有：2012年、2013年、2014年、2015年；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4、如果服务期截止2017年12月31日不满3年，要到2018年9月30日前才满3年的。由于2018年现不到年终考核时间故大家都没有2018年度考核表，所以此种情况由工作单位出具一份2018年1月1日至今仍在单位工作且这段时间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考核合格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证明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即可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关于毕业学校审查意见盖章和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金额填写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1、毕业学校审查意见由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学校大学生资助中心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负责处理盖章等事宜，同学们只要把毕业院系审核意见签字栏盖章即可，毕业学校审查意见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一栏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空着不用管；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  <w:t>学费金额一栏大家空着不用填写，到学校报送材料时处理。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3、关于贷款与学费两者就高原则的理解。指大学读书期间的贷款总额与每学年学费总额的比较，取最高值，如贷款同学未提供相应贷款材料，将默认为未贷款则按学费计算补偿。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  例如：学生每年交纳学费3000元，连续交纳两年。第三年申请助学贷款4000元。三年交纳学费累加为（3000×3）9000元。按照规定就高选择学费补偿，学生应得9000元。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      如果学生每年交纳学费3000元，第二年起申请助学贷款。每年贷款6000元。三年交纳学费累加为（3000×3）9000元，贷款总额为（6000×2）12000元。按照规定就高选择贷款代偿，学生应得12000元。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/>
        </w:rPr>
        <w:t>咨询答疑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由于涉及咨询学生较多，问题各异，请大家先添加QQ群，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QQ群号为424469454（昵称：贵商精英群），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方便大家沟通交流，群里并有专门老师负责统一解答。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17D66D"/>
    <w:multiLevelType w:val="singleLevel"/>
    <w:tmpl w:val="A217D66D"/>
    <w:lvl w:ilvl="0" w:tentative="0">
      <w:start w:val="8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7464"/>
    <w:rsid w:val="18BB62D3"/>
    <w:rsid w:val="1A7A6003"/>
    <w:rsid w:val="2A8E7F9A"/>
    <w:rsid w:val="32783A70"/>
    <w:rsid w:val="3BFE0084"/>
    <w:rsid w:val="438B25DD"/>
    <w:rsid w:val="440F57C0"/>
    <w:rsid w:val="44AE79D9"/>
    <w:rsid w:val="4D147E7D"/>
    <w:rsid w:val="578E7170"/>
    <w:rsid w:val="7AFB7812"/>
    <w:rsid w:val="7E9E43DA"/>
    <w:rsid w:val="7ED36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2018-03-26T02:29:40Z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