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50" w:type="dxa"/>
        <w:tblInd w:w="-6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17"/>
        <w:gridCol w:w="3827"/>
        <w:gridCol w:w="198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2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11" w:firstLineChars="70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贵州商学院查重申请表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查询题目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类型（专著、论文、研究报告）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查重事由：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部门意见（盖章）：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0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科研处（盖章）：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年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本表一式两份，图书馆、科研处各留一份存档。</w:t>
      </w:r>
      <w:r>
        <w:rPr>
          <w:rFonts w:hint="eastAsia"/>
          <w:lang w:eastAsia="zh-CN"/>
        </w:rPr>
        <w:t>请老师提交给图书馆、科研处的</w:t>
      </w:r>
      <w:r>
        <w:rPr>
          <w:rFonts w:hint="eastAsia"/>
          <w:lang w:val="en-US" w:eastAsia="zh-CN"/>
        </w:rPr>
        <w:t>PDF报告一致，如与原著不同，造成的后果由本人负责。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54"/>
    <w:rsid w:val="00156381"/>
    <w:rsid w:val="00242632"/>
    <w:rsid w:val="0025260E"/>
    <w:rsid w:val="00336A15"/>
    <w:rsid w:val="003F5A4A"/>
    <w:rsid w:val="00503AB9"/>
    <w:rsid w:val="005E52D0"/>
    <w:rsid w:val="00A164DF"/>
    <w:rsid w:val="00A537B8"/>
    <w:rsid w:val="00A85F54"/>
    <w:rsid w:val="00BC1D85"/>
    <w:rsid w:val="00FA5A39"/>
    <w:rsid w:val="2DEB1295"/>
    <w:rsid w:val="324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贵州商学院</Company>
  <Pages>1</Pages>
  <Words>51</Words>
  <Characters>292</Characters>
  <Lines>2</Lines>
  <Paragraphs>1</Paragraphs>
  <TotalTime>8</TotalTime>
  <ScaleCrop>false</ScaleCrop>
  <LinksUpToDate>false</LinksUpToDate>
  <CharactersWithSpaces>342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2021-03-08T08:20:00Z</dcterms:created>
  <dc:creator>韩涵</dc:creator>
  <cp:lastModifiedBy>望1399948348</cp:lastModifiedBy>
  <dcterms:modified xsi:type="dcterms:W3CDTF">2021-07-26T02:38:10Z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56F57BD8F2364C6F990BE880D98D2C51</vt:lpwstr>
  </property>
</Properties>
</file>