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lang w:bidi="ar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8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贵州省高等学校教学内容和课程</w:t>
      </w:r>
    </w:p>
    <w:p>
      <w:pPr>
        <w:spacing w:line="780" w:lineRule="auto"/>
        <w:jc w:val="center"/>
        <w:rPr>
          <w:rFonts w:hint="eastAsia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体系改革项目结题</w:t>
      </w:r>
      <w:r>
        <w:rPr>
          <w:rFonts w:hint="eastAsia" w:ascii="黑体" w:hAnsi="黑体" w:eastAsia="黑体"/>
          <w:b/>
          <w:sz w:val="48"/>
          <w:szCs w:val="48"/>
          <w:lang w:eastAsia="zh-CN"/>
        </w:rPr>
        <w:t>材料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hint="eastAsia" w:ascii="黑体" w:hAnsi="黑体" w:eastAsia="黑体"/>
          <w:b/>
          <w:sz w:val="32"/>
          <w:szCs w:val="32"/>
        </w:rPr>
        <w:t>项 目 名 称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项目负责人 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单       位 ：_________________________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项目起止时间：_________________________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结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结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果：</w:t>
      </w:r>
      <w:r>
        <w:rPr>
          <w:rFonts w:hint="eastAsia" w:ascii="黑体" w:hAnsi="黑体" w:eastAsia="黑体"/>
          <w:b/>
          <w:sz w:val="32"/>
          <w:szCs w:val="32"/>
        </w:rPr>
        <w:t>_________________________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填表日期：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5150F"/>
    <w:rsid w:val="6A5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2021-11-10T01:03:00Z</dcterms:created>
  <dc:creator>袁华</dc:creator>
  <cp:lastModifiedBy>袁华</cp:lastModifiedBy>
  <dcterms:modified xsi:type="dcterms:W3CDTF">2021-11-10T01:06:09Z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22DFC6A0376C41AD80D5D19FF60C0366</vt:lpwstr>
  </property>
</Properties>
</file>