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公示</w:t>
      </w:r>
    </w:p>
    <w:p>
      <w:pPr>
        <w:bidi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关于开展2022年度贵州商学院“两优两先”评选表彰的通知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黔商院青字〔2023〕6号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要求，由学生本人申请，学院团总支审核，经学院领导讨论，决定拟推荐人力资源管理20-1班熊娜娜和市场营销20-1班颜鑫参加贵州商学院2022年度“优秀共青团干部”评选，公共事业管理20-1班张娜娜等5人参加贵州商学院2022年度“优秀共青团员”评选，市场营销19-1班团支部等3个团支部参加2022年度贵州商学院“先进团支部”评选，具体名单如下。特此公示！</w:t>
      </w:r>
    </w:p>
    <w:tbl>
      <w:tblPr>
        <w:tblStyle w:val="6"/>
        <w:tblpPr w:leftFromText="180" w:rightFromText="180" w:vertAnchor="page" w:horzAnchor="page" w:tblpX="1997" w:tblpY="7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040"/>
        <w:gridCol w:w="2916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“优秀共青团干部”推荐名单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“优秀共青团员”推荐名单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先进团支部”推荐名单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人力资源管理20-1班熊娜娜</w:t>
            </w: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公共事业管理20-1班张娜娜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市场营销19-1班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市场营销20-1班颜鑫</w:t>
            </w: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公共事业管理20-1班杨佳银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工商管理19-2班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——</w:t>
            </w: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人力资源管理20-2班洪进蓉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公共事业管理20-1班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——</w:t>
            </w: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管理科学20-1班闫娟娟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——</w:t>
            </w:r>
          </w:p>
        </w:tc>
        <w:tc>
          <w:tcPr>
            <w:tcW w:w="2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工商管理20-1班谭晨雨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——</w:t>
            </w:r>
          </w:p>
        </w:tc>
      </w:tr>
    </w:tbl>
    <w:p>
      <w:pPr>
        <w:tabs>
          <w:tab w:val="left" w:pos="1063"/>
        </w:tabs>
        <w:bidi w:val="0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此公示时间自2023年3月21日至3月22日止，共2个工作日，如有任何意见，请及时与管理学院胡萍老师联系。</w:t>
      </w:r>
    </w:p>
    <w:p>
      <w:pPr>
        <w:tabs>
          <w:tab w:val="left" w:pos="763"/>
        </w:tabs>
        <w:bidi w:val="0"/>
        <w:ind w:firstLine="560" w:firstLineChars="20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电话：18166706462</w:t>
      </w:r>
      <w:bookmarkStart w:id="0" w:name="_GoBack"/>
      <w:bookmarkEnd w:id="0"/>
    </w:p>
    <w:p>
      <w:pPr>
        <w:bidi w:val="0"/>
        <w:rPr>
          <w:rFonts w:hint="default" w:eastAsia="宋体" w:asciiTheme="minorAscii" w:hAnsiTheme="minorAscii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953"/>
        </w:tabs>
        <w:bidi w:val="0"/>
        <w:ind w:firstLine="5320" w:firstLineChars="19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管理学院团总支</w:t>
      </w:r>
    </w:p>
    <w:p>
      <w:pPr>
        <w:tabs>
          <w:tab w:val="left" w:pos="5333"/>
        </w:tabs>
        <w:bidi w:val="0"/>
        <w:ind w:firstLine="5320" w:firstLineChars="19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 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2I2NzllYzJiNTcxMzBjNWRkZjVmYWJjYjU3NTQifQ=="/>
  </w:docVars>
  <w:rsids>
    <w:rsidRoot w:val="3CAF612D"/>
    <w:rsid w:val="00BD2697"/>
    <w:rsid w:val="07A50499"/>
    <w:rsid w:val="3CAF612D"/>
    <w:rsid w:val="4E1B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472</Characters>
  <Lines>0</Lines>
  <Paragraphs>0</Paragraphs>
  <TotalTime>4</TotalTime>
  <ScaleCrop>false</ScaleCrop>
  <LinksUpToDate>false</LinksUpToDate>
  <CharactersWithSpaces>473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2023-03-20T23:56:00Z</dcterms:created>
  <dc:creator>WPS_1652601522</dc:creator>
  <cp:lastModifiedBy>DELL</cp:lastModifiedBy>
  <dcterms:modified xsi:type="dcterms:W3CDTF">2023-03-21T07:46:02Z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DF814F1699E843CF81127D2ABFE53B23_13</vt:lpwstr>
  </property>
</Properties>
</file>