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黑体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黑体"/>
          <w:b w:val="0"/>
          <w:bCs w:val="0"/>
          <w:kern w:val="2"/>
          <w:sz w:val="32"/>
          <w:szCs w:val="32"/>
          <w:u w:val="none"/>
          <w:lang w:val="en-US" w:eastAsia="zh-CN" w:bidi="ar-SA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黑体" w:eastAsia="方正小标宋简体" w:cs="FZXBSK--GBK1-0"/>
          <w:color w:val="000000"/>
          <w:kern w:val="0"/>
          <w:sz w:val="44"/>
          <w:szCs w:val="44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黑体" w:eastAsia="方正小标宋简体" w:cs="FZXBSK--GBK1-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黑体" w:eastAsia="方正小标宋简体" w:cs="FZXBSK--GBK1-0"/>
          <w:color w:val="000000"/>
          <w:kern w:val="0"/>
          <w:sz w:val="44"/>
          <w:szCs w:val="44"/>
          <w:lang w:bidi="ar-SA"/>
        </w:rPr>
        <w:t>第十八届</w:t>
      </w:r>
      <w:r>
        <w:rPr>
          <w:rFonts w:hint="eastAsia" w:ascii="方正小标宋简体" w:hAnsi="黑体" w:eastAsia="方正小标宋简体" w:cs="FZXBSK--GBK1-0"/>
          <w:color w:val="000000"/>
          <w:kern w:val="0"/>
          <w:sz w:val="44"/>
          <w:szCs w:val="44"/>
          <w:lang w:eastAsia="zh-CN" w:bidi="ar-SA"/>
        </w:rPr>
        <w:t>“</w:t>
      </w:r>
      <w:r>
        <w:rPr>
          <w:rFonts w:hint="eastAsia" w:ascii="方正小标宋简体" w:hAnsi="黑体" w:eastAsia="方正小标宋简体" w:cs="FZXBSK--GBK1-0"/>
          <w:color w:val="000000"/>
          <w:kern w:val="0"/>
          <w:sz w:val="44"/>
          <w:szCs w:val="44"/>
          <w:lang w:bidi="ar-SA"/>
        </w:rPr>
        <w:t>挑战杯</w:t>
      </w:r>
      <w:r>
        <w:rPr>
          <w:rFonts w:hint="eastAsia" w:ascii="方正小标宋简体" w:hAnsi="黑体" w:eastAsia="方正小标宋简体" w:cs="FZXBSK--GBK1-0"/>
          <w:color w:val="000000"/>
          <w:kern w:val="0"/>
          <w:sz w:val="44"/>
          <w:szCs w:val="44"/>
          <w:lang w:eastAsia="zh-CN" w:bidi="ar-SA"/>
        </w:rPr>
        <w:t>”</w:t>
      </w:r>
      <w:r>
        <w:rPr>
          <w:rFonts w:hint="eastAsia" w:ascii="方正小标宋简体" w:hAnsi="黑体" w:eastAsia="方正小标宋简体" w:cs="FZXBSK--GBK1-0"/>
          <w:color w:val="000000"/>
          <w:kern w:val="0"/>
          <w:sz w:val="44"/>
          <w:szCs w:val="44"/>
          <w:lang w:bidi="ar-SA"/>
        </w:rPr>
        <w:t>竞赛红色专项活动</w:t>
      </w:r>
      <w:r>
        <w:rPr>
          <w:rFonts w:hint="eastAsia" w:ascii="方正小标宋简体" w:hAnsi="黑体" w:eastAsia="方正小标宋简体" w:cs="FZXBSK--GBK1-0"/>
          <w:color w:val="000000"/>
          <w:kern w:val="0"/>
          <w:sz w:val="44"/>
          <w:szCs w:val="44"/>
          <w:lang w:val="en-US" w:eastAsia="zh-CN" w:bidi="ar-SA"/>
        </w:rPr>
        <w:t>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黑体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一、活动主题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黑体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黑体"/>
          <w:b w:val="0"/>
          <w:bCs w:val="0"/>
          <w:kern w:val="2"/>
          <w:sz w:val="32"/>
          <w:szCs w:val="32"/>
          <w:u w:val="none"/>
          <w:lang w:val="en-US" w:eastAsia="zh-CN" w:bidi="ar-SA"/>
        </w:rPr>
        <w:t>实践感悟新时代 挺膺担当新征程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二、参加对象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黑体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黑体"/>
          <w:b w:val="0"/>
          <w:bCs w:val="0"/>
          <w:kern w:val="2"/>
          <w:sz w:val="32"/>
          <w:szCs w:val="32"/>
          <w:u w:val="none"/>
          <w:lang w:val="en-US" w:eastAsia="zh-CN" w:bidi="ar-SA"/>
        </w:rPr>
        <w:t>全日制非成人教育的各类高等院校在校生。可个人或团队形式参加。团队学生人数不超过10人，指导教师人数不超过3人。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三、作品要求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黑体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黑体"/>
          <w:b w:val="0"/>
          <w:bCs w:val="0"/>
          <w:kern w:val="2"/>
          <w:sz w:val="32"/>
          <w:szCs w:val="32"/>
          <w:u w:val="none"/>
          <w:lang w:val="en-US" w:eastAsia="zh-CN" w:bidi="ar-SA"/>
        </w:rPr>
        <w:t>作品应该是既有短视频、又有调研报告（两者为1件整体作 品）的优秀作品。其中：短视频时长5分钟以内，应避免简单性 叙述实践过程，着意于对新时代发展成就的理解、实践过程的收获以及对党的情感认同，致力于能使同龄人引起共鸣、共同教育、共同成长，鼓励围绕发展故事、典型人物深度挖掘，形成有温度、易传播的视频（视频格式：MP4，视频分辨率：1280*720、 1920*1080）；调研报告应既有事实叙述，也有观点论述，符合真实性、思想性、简洁性的特征要求，字数在5000字至10000字之间。特别注意，参加作品还应满足以下要求：不能同时参加第十八届“挑战杯”全国级竞赛的主体赛、“揭榜挂帅”专项赛及黑科技展示活动。参加过往届红色专项活动且未获得全国奖励的作品，可在改进优化后继续报名参加本届红色专项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四、活动安排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黑体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黑体"/>
          <w:b w:val="0"/>
          <w:bCs w:val="0"/>
          <w:kern w:val="2"/>
          <w:sz w:val="32"/>
          <w:szCs w:val="32"/>
          <w:u w:val="none"/>
          <w:lang w:val="en-US" w:eastAsia="zh-CN" w:bidi="ar-SA"/>
        </w:rPr>
        <w:t>1.学校班级组织发动阶段（2023年2月一一8月20日） 各高校“挑战杯”竞赛组织协调机构广泛组织发动学生参与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黑体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黑体"/>
          <w:b w:val="0"/>
          <w:bCs w:val="0"/>
          <w:kern w:val="2"/>
          <w:sz w:val="32"/>
          <w:szCs w:val="32"/>
          <w:u w:val="none"/>
          <w:lang w:val="en-US" w:eastAsia="zh-CN" w:bidi="ar-SA"/>
        </w:rPr>
        <w:t>理论学习、实践调研和交流分享。8月20日前，每所高校可推荐本校40%的优秀学生实践成果到省级团委“挑战杯”竞赛组织协调委员会。学生参加活动报备及作品提交方式另行告知。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黑体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黑体"/>
          <w:b w:val="0"/>
          <w:bCs w:val="0"/>
          <w:kern w:val="2"/>
          <w:sz w:val="32"/>
          <w:szCs w:val="32"/>
          <w:u w:val="none"/>
          <w:lang w:val="en-US" w:eastAsia="zh-CN" w:bidi="ar-SA"/>
        </w:rPr>
        <w:t>2.省级展示推荐阶段（2023年8月21日一一9月10日）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黑体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黑体"/>
          <w:b w:val="0"/>
          <w:bCs w:val="0"/>
          <w:kern w:val="2"/>
          <w:sz w:val="32"/>
          <w:szCs w:val="32"/>
          <w:u w:val="none"/>
          <w:lang w:val="en-US" w:eastAsia="zh-CN" w:bidi="ar-SA"/>
        </w:rPr>
        <w:t>省级通过优秀作品选拔、协调媒体传播等方式，宣传推广学生们的实践经历和成果作品，并择优推荐40%参加全国交流活动。同时，省级也将对部分优秀作品进行表彰。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黑体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黑体"/>
          <w:b w:val="0"/>
          <w:bCs w:val="0"/>
          <w:kern w:val="2"/>
          <w:sz w:val="32"/>
          <w:szCs w:val="32"/>
          <w:u w:val="none"/>
          <w:lang w:val="en-US" w:eastAsia="zh-CN" w:bidi="ar-SA"/>
        </w:rPr>
        <w:t>3.全国展示交流阶段（2023年9月11日一一10月） 全国组委会针对各省推荐的作品，将组织专家评审遴选出500件左右红色教育意义强，创新性、学术性、感染力、传播力 好的优秀作品，评出其中约50%为三等奖作品，其余约50%进入答辩问询环节。短视频和调研报告的考察权重分别为55%、 45%。在答辩问询环节，作品负责学生应向评委介绍实践过程和成长体会、展示实践成果。结合答辩情况，选出500件左右优秀作品中的约5%为特等奖作品、约15%为一等奖作品、约30%为二等奖作品。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黑体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黑体"/>
          <w:b w:val="0"/>
          <w:bCs w:val="0"/>
          <w:kern w:val="2"/>
          <w:sz w:val="32"/>
          <w:szCs w:val="32"/>
          <w:u w:val="none"/>
          <w:lang w:val="en-US" w:eastAsia="zh-CN" w:bidi="ar-SA"/>
        </w:rPr>
        <w:t>此外，全国组委会将搭建云上“红色课堂”，将500件左右优秀作品中的短视频在云上集中展示，向青少年提供“红色教材”, 支持视频创作者与青少年、青少年之间云上互动交流，着意将评论区转化为“红色课堂互动区”，将评论交流过程转化为红色精神碰撞学习过程。组委会将适时根据视频点赞数、评论数以及精华评论情况等评定100件“最具感染力奖”作品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。</w:t>
      </w:r>
      <w:bookmarkStart w:id="0" w:name="_GoBack"/>
      <w:bookmarkEnd w:id="0"/>
    </w:p>
    <w:p>
      <w:pPr>
        <w:pStyle w:val="2"/>
        <w:ind w:firstLine="643" w:firstLineChars="200"/>
        <w:rPr>
          <w:rFonts w:hint="eastAsia" w:ascii="Times New Roman" w:hAnsi="Times New Roman" w:eastAsia="仿宋_GB2312" w:cs="黑体"/>
          <w:b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黑体"/>
          <w:b/>
          <w:bCs/>
          <w:kern w:val="2"/>
          <w:sz w:val="32"/>
          <w:szCs w:val="32"/>
          <w:u w:val="none"/>
          <w:lang w:val="en-US" w:eastAsia="zh-CN" w:bidi="ar-SA"/>
        </w:rPr>
        <w:t>未尽事宜请点击以下链接查看全国竞赛组委会发布的推文。 红色专项活动：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仿宋_GB2312" w:cs="黑体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黑体"/>
          <w:b w:val="0"/>
          <w:bCs w:val="0"/>
          <w:kern w:val="2"/>
          <w:sz w:val="32"/>
          <w:szCs w:val="32"/>
          <w:u w:val="none"/>
          <w:lang w:val="en-US" w:eastAsia="zh-CN" w:bidi="ar-SA"/>
        </w:rPr>
        <w:t>https://mp.weixin.qq.com/s/YMNgAfZ1Qo15gcUJBf4kpQ</w:t>
      </w:r>
    </w:p>
    <w:p>
      <w:pPr>
        <w:pStyle w:val="2"/>
        <w:rPr>
          <w:rFonts w:hint="eastAsia" w:ascii="Times New Roman" w:hAnsi="Times New Roman" w:eastAsia="仿宋_GB2312" w:cs="黑体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41CA71-3B22-4718-A6F1-D26C21DF610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AA4EB295-EC52-417C-95C7-089EBCAC450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8CF2D2E-E5E3-4220-A115-77B1C6F92E8A}"/>
  </w:font>
  <w:font w:name="FZXB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4" w:fontKey="{2D52829C-A7D7-42C4-B39F-B4FD5B7667F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MmMwNjM1OTNlMzE1MzgwOTg2YzNmZGRhY2EzZjQifQ=="/>
  </w:docVars>
  <w:rsids>
    <w:rsidRoot w:val="742204B9"/>
    <w:rsid w:val="03E83039"/>
    <w:rsid w:val="05383E8F"/>
    <w:rsid w:val="137D4126"/>
    <w:rsid w:val="1B193AF0"/>
    <w:rsid w:val="267F1CDE"/>
    <w:rsid w:val="38532991"/>
    <w:rsid w:val="392F1ACE"/>
    <w:rsid w:val="3B1D26D2"/>
    <w:rsid w:val="40CE3BAF"/>
    <w:rsid w:val="443A297F"/>
    <w:rsid w:val="4E870795"/>
    <w:rsid w:val="5EF64B7B"/>
    <w:rsid w:val="7422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2389</Words>
  <Characters>2457</Characters>
  <Lines>0</Lines>
  <Paragraphs>0</Paragraphs>
  <TotalTime>35</TotalTime>
  <ScaleCrop>false</ScaleCrop>
  <LinksUpToDate>false</LinksUpToDate>
  <CharactersWithSpaces>2462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2023-02-10T12:51:00Z</dcterms:created>
  <dc:creator>小星星</dc:creator>
  <cp:lastModifiedBy>  　刺鸟 ˉ</cp:lastModifiedBy>
  <dcterms:modified xsi:type="dcterms:W3CDTF">2023-02-20T08:35:16Z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A6AFB53200E6424AA2A36B96A088E51C</vt:lpwstr>
  </property>
</Properties>
</file>