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both"/>
        <w:rPr>
          <w:rFonts w:hint="default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/>
          <w:sz w:val="28"/>
          <w:szCs w:val="28"/>
          <w:lang w:eastAsia="zh-CN"/>
        </w:rPr>
        <w:t>附件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4：</w:t>
      </w:r>
    </w:p>
    <w:p>
      <w:pPr>
        <w:spacing w:line="600" w:lineRule="exact"/>
        <w:jc w:val="center"/>
        <w:rPr>
          <w:rFonts w:hint="eastAsia" w:ascii="宋体" w:hAnsi="宋体" w:cs="宋体"/>
          <w:b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sz w:val="44"/>
          <w:szCs w:val="44"/>
        </w:rPr>
        <w:t>贵州</w:t>
      </w:r>
      <w:r>
        <w:rPr>
          <w:rFonts w:hint="eastAsia" w:ascii="宋体" w:hAnsi="宋体" w:eastAsia="宋体" w:cs="宋体"/>
          <w:b/>
          <w:sz w:val="44"/>
          <w:szCs w:val="44"/>
          <w:lang w:eastAsia="zh-CN"/>
        </w:rPr>
        <w:t>商学院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>XX</w:t>
      </w:r>
      <w:r>
        <w:rPr>
          <w:rFonts w:hint="eastAsia" w:ascii="宋体" w:hAnsi="宋体" w:cs="宋体"/>
          <w:b/>
          <w:sz w:val="44"/>
          <w:szCs w:val="44"/>
          <w:lang w:eastAsia="zh-CN"/>
        </w:rPr>
        <w:t>学院学位评定分委员会</w:t>
      </w:r>
    </w:p>
    <w:p>
      <w:pPr>
        <w:spacing w:line="600" w:lineRule="exact"/>
        <w:jc w:val="center"/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  <w:lang w:val="en-US" w:eastAsia="zh-CN"/>
        </w:rPr>
        <w:t>2022</w:t>
      </w:r>
      <w:r>
        <w:rPr>
          <w:rFonts w:hint="eastAsia" w:ascii="宋体" w:hAnsi="宋体" w:eastAsia="宋体" w:cs="宋体"/>
          <w:b/>
          <w:sz w:val="44"/>
          <w:szCs w:val="44"/>
        </w:rPr>
        <w:t>年学士学位授予资格审核报告</w:t>
      </w:r>
    </w:p>
    <w:p>
      <w:pPr>
        <w:spacing w:line="600" w:lineRule="exact"/>
        <w:jc w:val="center"/>
        <w:rPr>
          <w:rFonts w:hint="eastAsia" w:ascii="宋体" w:hAnsi="宋体" w:eastAsia="宋体" w:cs="宋体"/>
          <w:b/>
          <w:sz w:val="44"/>
          <w:szCs w:val="44"/>
        </w:rPr>
      </w:pPr>
    </w:p>
    <w:p>
      <w:pPr>
        <w:spacing w:line="54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贵州商学院</w:t>
      </w:r>
      <w:r>
        <w:rPr>
          <w:rFonts w:hint="eastAsia" w:ascii="仿宋" w:hAnsi="仿宋" w:eastAsia="仿宋" w:cs="仿宋"/>
          <w:sz w:val="32"/>
          <w:szCs w:val="32"/>
        </w:rPr>
        <w:t>学位评定委员会：</w:t>
      </w:r>
    </w:p>
    <w:p>
      <w:pPr>
        <w:spacing w:line="5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《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贵州商学院学位评定委员会工作条例(试行)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》（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黔商院发〔2018〕54号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）、《贵州商学院学士学位授予工作细则（修订）》（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黔商院发〔2021〕11号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）的</w:t>
      </w:r>
      <w:r>
        <w:rPr>
          <w:rFonts w:hint="eastAsia" w:ascii="仿宋" w:hAnsi="仿宋" w:eastAsia="仿宋" w:cs="仿宋"/>
          <w:sz w:val="32"/>
          <w:szCs w:val="32"/>
        </w:rPr>
        <w:t>要求，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XX学院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学位评定分委员会</w:t>
      </w:r>
      <w:r>
        <w:rPr>
          <w:rFonts w:hint="eastAsia" w:ascii="仿宋" w:hAnsi="仿宋" w:eastAsia="仿宋" w:cs="仿宋"/>
          <w:sz w:val="32"/>
          <w:szCs w:val="32"/>
        </w:rPr>
        <w:t>对本次申请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管理学</w:t>
      </w:r>
      <w:r>
        <w:rPr>
          <w:rFonts w:hint="eastAsia" w:ascii="仿宋" w:hAnsi="仿宋" w:eastAsia="仿宋" w:cs="仿宋"/>
          <w:sz w:val="32"/>
          <w:szCs w:val="32"/>
        </w:rPr>
        <w:t>学士学位的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XXX</w:t>
      </w:r>
      <w:r>
        <w:rPr>
          <w:rFonts w:hint="eastAsia" w:ascii="仿宋" w:hAnsi="仿宋" w:eastAsia="仿宋" w:cs="仿宋"/>
          <w:sz w:val="32"/>
          <w:szCs w:val="32"/>
        </w:rPr>
        <w:t>名应届毕业生进行了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初审</w:t>
      </w:r>
      <w:r>
        <w:rPr>
          <w:rFonts w:hint="eastAsia" w:ascii="仿宋" w:hAnsi="仿宋" w:eastAsia="仿宋" w:cs="仿宋"/>
          <w:sz w:val="32"/>
          <w:szCs w:val="32"/>
        </w:rPr>
        <w:t>。建议授位情况如下：</w:t>
      </w:r>
    </w:p>
    <w:p>
      <w:pPr>
        <w:spacing w:line="5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应届毕业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建议</w:t>
      </w:r>
      <w:r>
        <w:rPr>
          <w:rFonts w:hint="eastAsia" w:ascii="仿宋" w:hAnsi="仿宋" w:eastAsia="仿宋" w:cs="仿宋"/>
          <w:sz w:val="32"/>
          <w:szCs w:val="32"/>
        </w:rPr>
        <w:t>授予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</w:t>
      </w:r>
      <w:r>
        <w:rPr>
          <w:rFonts w:hint="eastAsia" w:ascii="仿宋" w:hAnsi="仿宋" w:eastAsia="仿宋" w:cs="仿宋"/>
          <w:sz w:val="32"/>
          <w:szCs w:val="32"/>
        </w:rPr>
        <w:t>学士学位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学生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XXX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人</w:t>
      </w:r>
      <w:r>
        <w:rPr>
          <w:rFonts w:hint="eastAsia" w:ascii="仿宋" w:hAnsi="仿宋" w:eastAsia="仿宋" w:cs="仿宋"/>
          <w:sz w:val="32"/>
          <w:szCs w:val="32"/>
        </w:rPr>
        <w:t>，应届毕业不授予学士学位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学生XX人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应届毕业人数：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XXX</w:t>
      </w:r>
      <w:r>
        <w:rPr>
          <w:rFonts w:hint="eastAsia" w:ascii="仿宋" w:hAnsi="仿宋" w:eastAsia="仿宋" w:cs="仿宋"/>
          <w:sz w:val="32"/>
          <w:szCs w:val="32"/>
        </w:rPr>
        <w:t>人，授位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XXX</w:t>
      </w:r>
      <w:r>
        <w:rPr>
          <w:rFonts w:hint="eastAsia" w:ascii="仿宋" w:hAnsi="仿宋" w:eastAsia="仿宋" w:cs="仿宋"/>
          <w:sz w:val="32"/>
          <w:szCs w:val="32"/>
        </w:rPr>
        <w:t>人，学位授予率为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XX.XX</w:t>
      </w:r>
      <w:r>
        <w:rPr>
          <w:rFonts w:hint="eastAsia" w:ascii="仿宋" w:hAnsi="仿宋" w:eastAsia="仿宋" w:cs="仿宋"/>
          <w:sz w:val="32"/>
          <w:szCs w:val="32"/>
        </w:rPr>
        <w:t>%（等于学位授予数除以毕业人数）</w:t>
      </w:r>
    </w:p>
    <w:p>
      <w:pPr>
        <w:spacing w:line="5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详细毕业名单暨学士学位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建议</w:t>
      </w:r>
      <w:r>
        <w:rPr>
          <w:rFonts w:hint="eastAsia" w:ascii="仿宋" w:hAnsi="仿宋" w:eastAsia="仿宋" w:cs="仿宋"/>
          <w:sz w:val="32"/>
          <w:szCs w:val="32"/>
        </w:rPr>
        <w:t>授予名单如下：</w:t>
      </w:r>
    </w:p>
    <w:p>
      <w:pPr>
        <w:numPr>
          <w:ilvl w:val="0"/>
          <w:numId w:val="0"/>
        </w:numPr>
        <w:spacing w:before="156" w:beforeLines="50" w:after="156" w:afterLines="50" w:line="360" w:lineRule="auto"/>
        <w:ind w:firstLine="643" w:firstLineChars="200"/>
        <w:rPr>
          <w:rFonts w:hint="eastAsia" w:ascii="仿宋" w:hAnsi="仿宋" w:eastAsia="仿宋" w:cs="仿宋"/>
          <w:b/>
          <w:sz w:val="32"/>
          <w:szCs w:val="32"/>
          <w:u w:val="none"/>
          <w:lang w:eastAsia="zh-CN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一、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XXXX</w:t>
      </w:r>
      <w:r>
        <w:rPr>
          <w:rFonts w:hint="eastAsia" w:ascii="仿宋" w:hAnsi="仿宋" w:eastAsia="仿宋" w:cs="仿宋"/>
          <w:b/>
          <w:sz w:val="32"/>
          <w:szCs w:val="32"/>
          <w:u w:val="none"/>
          <w:lang w:eastAsia="zh-CN"/>
        </w:rPr>
        <w:t>专业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应届毕业并授予学士学位者名单：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XXXX</w:t>
      </w:r>
      <w:r>
        <w:rPr>
          <w:rFonts w:hint="eastAsia" w:ascii="仿宋" w:hAnsi="仿宋" w:eastAsia="仿宋" w:cs="仿宋"/>
          <w:sz w:val="32"/>
          <w:szCs w:val="32"/>
        </w:rPr>
        <w:t>人</w:t>
      </w:r>
    </w:p>
    <w:tbl>
      <w:tblPr>
        <w:tblStyle w:val="2"/>
        <w:tblW w:w="9135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5"/>
        <w:gridCol w:w="750"/>
        <w:gridCol w:w="555"/>
        <w:gridCol w:w="750"/>
        <w:gridCol w:w="555"/>
        <w:gridCol w:w="750"/>
        <w:gridCol w:w="555"/>
        <w:gridCol w:w="750"/>
        <w:gridCol w:w="555"/>
        <w:gridCol w:w="750"/>
        <w:gridCol w:w="555"/>
        <w:gridCol w:w="750"/>
        <w:gridCol w:w="555"/>
        <w:gridCol w:w="750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numPr>
          <w:ilvl w:val="0"/>
          <w:numId w:val="0"/>
        </w:numPr>
        <w:spacing w:line="5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应届毕业不授予学士学位者名单：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</w:t>
      </w:r>
      <w:r>
        <w:rPr>
          <w:rFonts w:hint="eastAsia" w:ascii="仿宋" w:hAnsi="仿宋" w:eastAsia="仿宋" w:cs="仿宋"/>
          <w:sz w:val="32"/>
          <w:szCs w:val="32"/>
        </w:rPr>
        <w:t>人</w:t>
      </w:r>
    </w:p>
    <w:tbl>
      <w:tblPr>
        <w:tblStyle w:val="2"/>
        <w:tblW w:w="9120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9"/>
        <w:gridCol w:w="782"/>
        <w:gridCol w:w="579"/>
        <w:gridCol w:w="782"/>
        <w:gridCol w:w="579"/>
        <w:gridCol w:w="782"/>
        <w:gridCol w:w="579"/>
        <w:gridCol w:w="578"/>
        <w:gridCol w:w="579"/>
        <w:gridCol w:w="782"/>
        <w:gridCol w:w="579"/>
        <w:gridCol w:w="579"/>
        <w:gridCol w:w="579"/>
        <w:gridCol w:w="782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/>
    <w:p>
      <w:pPr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XX学院学位评定分委员会</w:t>
      </w:r>
    </w:p>
    <w:p>
      <w:pPr>
        <w:jc w:val="center"/>
        <w:rPr>
          <w:rFonts w:hint="eastAsia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2022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年XX月XX日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66FDF56"/>
    <w:multiLevelType w:val="singleLevel"/>
    <w:tmpl w:val="A66FDF5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FiOTM4OTllZTcxMDMwN2ViY2FjMGEzODIwYTNkYjMifQ=="/>
  </w:docVars>
  <w:rsids>
    <w:rsidRoot w:val="2DB16A92"/>
    <w:rsid w:val="04A136AA"/>
    <w:rsid w:val="066F3CE4"/>
    <w:rsid w:val="0B675623"/>
    <w:rsid w:val="2DB16A92"/>
    <w:rsid w:val="316F1824"/>
    <w:rsid w:val="3B724B53"/>
    <w:rsid w:val="4E0D3813"/>
    <w:rsid w:val="51252F4D"/>
    <w:rsid w:val="5AC82925"/>
    <w:rsid w:val="7D03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369</Words>
  <Characters>411</Characters>
  <Lines>0</Lines>
  <Paragraphs>0</Paragraphs>
  <TotalTime>35</TotalTime>
  <ScaleCrop>false</ScaleCrop>
  <LinksUpToDate>false</LinksUpToDate>
  <CharactersWithSpaces>438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2019-07-11T02:00:00Z</dcterms:created>
  <dc:creator>moment A rhythm</dc:creator>
  <cp:lastModifiedBy>木儿頭</cp:lastModifiedBy>
  <dcterms:modified xsi:type="dcterms:W3CDTF">2022-05-10T02:18:03Z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F52AD1EE60AF4D8B9C8CB54223CB0DFC</vt:lpwstr>
  </property>
</Properties>
</file>