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both"/>
        <w:rPr>
          <w:rFonts w:hint="default" w:ascii="宋体" w:hAnsi="宋体" w:eastAsia="宋体" w:cs="宋体"/>
          <w:b w:val="0"/>
          <w:bCs/>
          <w:sz w:val="28"/>
          <w:szCs w:val="28"/>
          <w:lang w:val="en-US" w:eastAsia="zh-CN"/>
        </w:rPr>
      </w:pPr>
      <w:r>
        <w:rPr>
          <w:rFonts w:hint="eastAsia" w:ascii="宋体" w:hAnsi="宋体" w:cs="宋体"/>
          <w:b w:val="0"/>
          <w:bCs/>
          <w:sz w:val="28"/>
          <w:szCs w:val="28"/>
          <w:lang w:eastAsia="zh-CN"/>
        </w:rPr>
        <w:t>附件</w:t>
      </w:r>
      <w:r>
        <w:rPr>
          <w:rFonts w:hint="eastAsia" w:ascii="宋体" w:hAnsi="宋体" w:cs="宋体"/>
          <w:b w:val="0"/>
          <w:bCs/>
          <w:sz w:val="28"/>
          <w:szCs w:val="28"/>
          <w:lang w:val="en-US" w:eastAsia="zh-CN"/>
        </w:rPr>
        <w:t>4：</w:t>
      </w:r>
    </w:p>
    <w:p>
      <w:pPr>
        <w:spacing w:line="600" w:lineRule="exact"/>
        <w:jc w:val="center"/>
        <w:rPr>
          <w:rFonts w:hint="eastAsia" w:ascii="宋体" w:hAnsi="宋体" w:cs="宋体"/>
          <w:b/>
          <w:sz w:val="44"/>
          <w:szCs w:val="44"/>
          <w:lang w:eastAsia="zh-CN"/>
        </w:rPr>
      </w:pPr>
      <w:r>
        <w:rPr>
          <w:rFonts w:hint="eastAsia" w:ascii="宋体" w:hAnsi="宋体" w:eastAsia="宋体" w:cs="宋体"/>
          <w:b/>
          <w:sz w:val="44"/>
          <w:szCs w:val="44"/>
        </w:rPr>
        <w:t>贵州</w:t>
      </w:r>
      <w:r>
        <w:rPr>
          <w:rFonts w:hint="eastAsia" w:ascii="宋体" w:hAnsi="宋体" w:eastAsia="宋体" w:cs="宋体"/>
          <w:b/>
          <w:sz w:val="44"/>
          <w:szCs w:val="44"/>
          <w:lang w:eastAsia="zh-CN"/>
        </w:rPr>
        <w:t>商学院</w:t>
      </w:r>
      <w:r>
        <w:rPr>
          <w:rFonts w:hint="eastAsia" w:ascii="宋体" w:hAnsi="宋体" w:cs="宋体"/>
          <w:b/>
          <w:sz w:val="44"/>
          <w:szCs w:val="44"/>
          <w:lang w:val="en-US" w:eastAsia="zh-CN"/>
        </w:rPr>
        <w:t>XX</w:t>
      </w:r>
      <w:r>
        <w:rPr>
          <w:rFonts w:hint="eastAsia" w:ascii="宋体" w:hAnsi="宋体" w:cs="宋体"/>
          <w:b/>
          <w:sz w:val="44"/>
          <w:szCs w:val="44"/>
          <w:lang w:eastAsia="zh-CN"/>
        </w:rPr>
        <w:t>学院学位评定分委员会</w:t>
      </w:r>
    </w:p>
    <w:p>
      <w:pPr>
        <w:spacing w:line="600" w:lineRule="exact"/>
        <w:jc w:val="center"/>
        <w:rPr>
          <w:rFonts w:hint="eastAsia" w:ascii="宋体" w:hAnsi="宋体" w:eastAsia="宋体" w:cs="宋体"/>
          <w:b/>
          <w:sz w:val="44"/>
          <w:szCs w:val="44"/>
        </w:rPr>
      </w:pPr>
      <w:r>
        <w:rPr>
          <w:rFonts w:hint="eastAsia" w:ascii="宋体" w:hAnsi="宋体" w:cs="宋体"/>
          <w:b/>
          <w:sz w:val="44"/>
          <w:szCs w:val="44"/>
          <w:lang w:val="en-US" w:eastAsia="zh-CN"/>
        </w:rPr>
        <w:t>2022</w:t>
      </w:r>
      <w:r>
        <w:rPr>
          <w:rFonts w:hint="eastAsia" w:ascii="宋体" w:hAnsi="宋体" w:eastAsia="宋体" w:cs="宋体"/>
          <w:b/>
          <w:sz w:val="44"/>
          <w:szCs w:val="44"/>
        </w:rPr>
        <w:t>年学士学位授予资格审核报告</w:t>
      </w:r>
    </w:p>
    <w:p>
      <w:pPr>
        <w:spacing w:line="600" w:lineRule="exact"/>
        <w:jc w:val="center"/>
        <w:rPr>
          <w:rFonts w:hint="eastAsia" w:ascii="宋体" w:hAnsi="宋体" w:eastAsia="宋体" w:cs="宋体"/>
          <w:b/>
          <w:sz w:val="44"/>
          <w:szCs w:val="44"/>
        </w:rPr>
      </w:pPr>
    </w:p>
    <w:p>
      <w:pPr>
        <w:spacing w:line="54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贵州商学院</w:t>
      </w:r>
      <w:r>
        <w:rPr>
          <w:rFonts w:hint="eastAsia" w:ascii="仿宋" w:hAnsi="仿宋" w:eastAsia="仿宋" w:cs="仿宋"/>
          <w:sz w:val="32"/>
          <w:szCs w:val="32"/>
        </w:rPr>
        <w:t>学位评定委员会：</w:t>
      </w:r>
    </w:p>
    <w:p>
      <w:pPr>
        <w:spacing w:line="5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根据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《贵州商学院学士学位授予工作细则（修订）》（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黔商院发〔2021〕11号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）的</w:t>
      </w:r>
      <w:r>
        <w:rPr>
          <w:rFonts w:hint="eastAsia" w:ascii="仿宋" w:hAnsi="仿宋" w:eastAsia="仿宋" w:cs="仿宋"/>
          <w:sz w:val="32"/>
          <w:szCs w:val="32"/>
        </w:rPr>
        <w:t>要求，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XX学院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学位评定分委员会</w:t>
      </w:r>
      <w:r>
        <w:rPr>
          <w:rFonts w:hint="eastAsia" w:ascii="仿宋" w:hAnsi="仿宋" w:eastAsia="仿宋" w:cs="仿宋"/>
          <w:sz w:val="32"/>
          <w:szCs w:val="32"/>
        </w:rPr>
        <w:t>对本次申请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XX</w:t>
      </w:r>
      <w:r>
        <w:rPr>
          <w:rFonts w:hint="eastAsia" w:ascii="仿宋" w:hAnsi="仿宋" w:eastAsia="仿宋" w:cs="仿宋"/>
          <w:sz w:val="32"/>
          <w:szCs w:val="32"/>
        </w:rPr>
        <w:t>学士学位的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XXX</w:t>
      </w:r>
      <w:r>
        <w:rPr>
          <w:rFonts w:hint="eastAsia" w:ascii="仿宋" w:hAnsi="仿宋" w:eastAsia="仿宋" w:cs="仿宋"/>
          <w:sz w:val="32"/>
          <w:szCs w:val="32"/>
        </w:rPr>
        <w:t>名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2022届</w:t>
      </w:r>
      <w:r>
        <w:rPr>
          <w:rFonts w:hint="eastAsia" w:ascii="仿宋" w:hAnsi="仿宋" w:eastAsia="仿宋" w:cs="仿宋"/>
          <w:sz w:val="32"/>
          <w:szCs w:val="32"/>
        </w:rPr>
        <w:t>毕业生进行了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初审</w:t>
      </w:r>
      <w:r>
        <w:rPr>
          <w:rFonts w:hint="eastAsia" w:ascii="仿宋" w:hAnsi="仿宋" w:eastAsia="仿宋" w:cs="仿宋"/>
          <w:sz w:val="32"/>
          <w:szCs w:val="32"/>
        </w:rPr>
        <w:t>。建议授位情况如下：</w:t>
      </w:r>
    </w:p>
    <w:p>
      <w:pPr>
        <w:spacing w:line="5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2022届毕业生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建议</w:t>
      </w:r>
      <w:r>
        <w:rPr>
          <w:rFonts w:hint="eastAsia" w:ascii="仿宋" w:hAnsi="仿宋" w:eastAsia="仿宋" w:cs="仿宋"/>
          <w:sz w:val="32"/>
          <w:szCs w:val="32"/>
        </w:rPr>
        <w:t>授予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XX</w:t>
      </w:r>
      <w:r>
        <w:rPr>
          <w:rFonts w:hint="eastAsia" w:ascii="仿宋" w:hAnsi="仿宋" w:eastAsia="仿宋" w:cs="仿宋"/>
          <w:sz w:val="32"/>
          <w:szCs w:val="32"/>
        </w:rPr>
        <w:t>学士学位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学生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XXX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人</w:t>
      </w:r>
      <w:r>
        <w:rPr>
          <w:rFonts w:hint="eastAsia" w:ascii="仿宋" w:hAnsi="仿宋" w:eastAsia="仿宋" w:cs="仿宋"/>
          <w:sz w:val="32"/>
          <w:szCs w:val="32"/>
        </w:rPr>
        <w:t>，不授予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XX</w:t>
      </w:r>
      <w:r>
        <w:rPr>
          <w:rFonts w:hint="eastAsia" w:ascii="仿宋" w:hAnsi="仿宋" w:eastAsia="仿宋" w:cs="仿宋"/>
          <w:sz w:val="32"/>
          <w:szCs w:val="32"/>
        </w:rPr>
        <w:t>学士学位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学生XX人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spacing w:line="5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2022届</w:t>
      </w:r>
      <w:r>
        <w:rPr>
          <w:rFonts w:hint="eastAsia" w:ascii="仿宋" w:hAnsi="仿宋" w:eastAsia="仿宋" w:cs="仿宋"/>
          <w:sz w:val="32"/>
          <w:szCs w:val="32"/>
        </w:rPr>
        <w:t>毕业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生</w:t>
      </w:r>
      <w:r>
        <w:rPr>
          <w:rFonts w:hint="eastAsia" w:ascii="仿宋" w:hAnsi="仿宋" w:eastAsia="仿宋" w:cs="仿宋"/>
          <w:sz w:val="32"/>
          <w:szCs w:val="32"/>
        </w:rPr>
        <w:t>人数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XXX</w:t>
      </w:r>
      <w:r>
        <w:rPr>
          <w:rFonts w:hint="eastAsia" w:ascii="仿宋" w:hAnsi="仿宋" w:eastAsia="仿宋" w:cs="仿宋"/>
          <w:sz w:val="32"/>
          <w:szCs w:val="32"/>
        </w:rPr>
        <w:t>人，授位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X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XX</w:t>
      </w:r>
      <w:r>
        <w:rPr>
          <w:rFonts w:hint="eastAsia" w:ascii="仿宋" w:hAnsi="仿宋" w:eastAsia="仿宋" w:cs="仿宋"/>
          <w:sz w:val="32"/>
          <w:szCs w:val="32"/>
        </w:rPr>
        <w:t>人，学位授予率为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XX.XX</w:t>
      </w:r>
      <w:r>
        <w:rPr>
          <w:rFonts w:hint="eastAsia" w:ascii="仿宋" w:hAnsi="仿宋" w:eastAsia="仿宋" w:cs="仿宋"/>
          <w:sz w:val="32"/>
          <w:szCs w:val="32"/>
        </w:rPr>
        <w:t>%（等于学位授予数除以毕业人数）</w:t>
      </w:r>
    </w:p>
    <w:p>
      <w:pPr>
        <w:spacing w:line="5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详细毕业名单暨学士学位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建议</w:t>
      </w:r>
      <w:r>
        <w:rPr>
          <w:rFonts w:hint="eastAsia" w:ascii="仿宋" w:hAnsi="仿宋" w:eastAsia="仿宋" w:cs="仿宋"/>
          <w:sz w:val="32"/>
          <w:szCs w:val="32"/>
        </w:rPr>
        <w:t>授予名单如下：</w:t>
      </w:r>
    </w:p>
    <w:p>
      <w:pPr>
        <w:numPr>
          <w:ilvl w:val="0"/>
          <w:numId w:val="0"/>
        </w:numPr>
        <w:spacing w:before="156" w:beforeLines="50" w:after="156" w:afterLines="50" w:line="360" w:lineRule="auto"/>
        <w:ind w:firstLine="643" w:firstLineChars="200"/>
        <w:rPr>
          <w:rFonts w:hint="eastAsia" w:ascii="仿宋" w:hAnsi="仿宋" w:eastAsia="仿宋" w:cs="仿宋"/>
          <w:b/>
          <w:sz w:val="32"/>
          <w:szCs w:val="32"/>
          <w:u w:val="none"/>
          <w:lang w:eastAsia="zh-CN"/>
        </w:rPr>
      </w:pPr>
      <w:r>
        <w:rPr>
          <w:rFonts w:hint="eastAsia" w:ascii="仿宋" w:hAnsi="仿宋" w:eastAsia="仿宋" w:cs="仿宋"/>
          <w:b/>
          <w:sz w:val="32"/>
          <w:szCs w:val="32"/>
        </w:rPr>
        <w:t>一、</w:t>
      </w:r>
      <w:r>
        <w:rPr>
          <w:rFonts w:hint="eastAsia" w:ascii="仿宋" w:hAnsi="仿宋" w:eastAsia="仿宋" w:cs="仿宋"/>
          <w:b/>
          <w:sz w:val="32"/>
          <w:szCs w:val="32"/>
          <w:lang w:val="en-US" w:eastAsia="zh-CN"/>
        </w:rPr>
        <w:t>XXXX</w:t>
      </w:r>
      <w:r>
        <w:rPr>
          <w:rFonts w:hint="eastAsia" w:ascii="仿宋" w:hAnsi="仿宋" w:eastAsia="仿宋" w:cs="仿宋"/>
          <w:b/>
          <w:sz w:val="32"/>
          <w:szCs w:val="32"/>
          <w:u w:val="none"/>
          <w:lang w:eastAsia="zh-CN"/>
        </w:rPr>
        <w:t>专业</w:t>
      </w:r>
    </w:p>
    <w:p>
      <w:pPr>
        <w:numPr>
          <w:ilvl w:val="0"/>
          <w:numId w:val="1"/>
        </w:num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2022届</w:t>
      </w:r>
      <w:r>
        <w:rPr>
          <w:rFonts w:hint="eastAsia" w:ascii="仿宋" w:hAnsi="仿宋" w:eastAsia="仿宋" w:cs="仿宋"/>
          <w:sz w:val="32"/>
          <w:szCs w:val="32"/>
        </w:rPr>
        <w:t>授予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XX</w:t>
      </w:r>
      <w:r>
        <w:rPr>
          <w:rFonts w:hint="eastAsia" w:ascii="仿宋" w:hAnsi="仿宋" w:eastAsia="仿宋" w:cs="仿宋"/>
          <w:sz w:val="32"/>
          <w:szCs w:val="32"/>
        </w:rPr>
        <w:t>学士学位者名单：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XXXX</w:t>
      </w:r>
      <w:r>
        <w:rPr>
          <w:rFonts w:hint="eastAsia" w:ascii="仿宋" w:hAnsi="仿宋" w:eastAsia="仿宋" w:cs="仿宋"/>
          <w:sz w:val="32"/>
          <w:szCs w:val="32"/>
        </w:rPr>
        <w:t>人</w:t>
      </w:r>
    </w:p>
    <w:tbl>
      <w:tblPr>
        <w:tblStyle w:val="2"/>
        <w:tblW w:w="9135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55"/>
        <w:gridCol w:w="750"/>
        <w:gridCol w:w="555"/>
        <w:gridCol w:w="750"/>
        <w:gridCol w:w="555"/>
        <w:gridCol w:w="750"/>
        <w:gridCol w:w="555"/>
        <w:gridCol w:w="750"/>
        <w:gridCol w:w="555"/>
        <w:gridCol w:w="750"/>
        <w:gridCol w:w="555"/>
        <w:gridCol w:w="750"/>
        <w:gridCol w:w="555"/>
        <w:gridCol w:w="750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姓名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姓名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姓名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姓名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姓名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姓名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姓名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</w:tbl>
    <w:p>
      <w:pPr>
        <w:numPr>
          <w:ilvl w:val="0"/>
          <w:numId w:val="1"/>
        </w:numPr>
        <w:spacing w:line="500" w:lineRule="exact"/>
        <w:ind w:left="0" w:leftChars="0"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2022届</w:t>
      </w:r>
      <w:r>
        <w:rPr>
          <w:rFonts w:hint="eastAsia" w:ascii="仿宋" w:hAnsi="仿宋" w:eastAsia="仿宋" w:cs="仿宋"/>
          <w:sz w:val="32"/>
          <w:szCs w:val="32"/>
        </w:rPr>
        <w:t>不授予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XX</w:t>
      </w:r>
      <w:r>
        <w:rPr>
          <w:rFonts w:hint="eastAsia" w:ascii="仿宋" w:hAnsi="仿宋" w:eastAsia="仿宋" w:cs="仿宋"/>
          <w:sz w:val="32"/>
          <w:szCs w:val="32"/>
        </w:rPr>
        <w:t>学士学位者名单：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XX</w:t>
      </w:r>
      <w:r>
        <w:rPr>
          <w:rFonts w:hint="eastAsia" w:ascii="仿宋" w:hAnsi="仿宋" w:eastAsia="仿宋" w:cs="仿宋"/>
          <w:sz w:val="32"/>
          <w:szCs w:val="32"/>
        </w:rPr>
        <w:t>人</w:t>
      </w:r>
    </w:p>
    <w:tbl>
      <w:tblPr>
        <w:tblStyle w:val="2"/>
        <w:tblW w:w="9120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79"/>
        <w:gridCol w:w="782"/>
        <w:gridCol w:w="579"/>
        <w:gridCol w:w="782"/>
        <w:gridCol w:w="579"/>
        <w:gridCol w:w="782"/>
        <w:gridCol w:w="579"/>
        <w:gridCol w:w="578"/>
        <w:gridCol w:w="579"/>
        <w:gridCol w:w="782"/>
        <w:gridCol w:w="579"/>
        <w:gridCol w:w="579"/>
        <w:gridCol w:w="579"/>
        <w:gridCol w:w="782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姓名</w:t>
            </w:r>
          </w:p>
        </w:tc>
        <w:tc>
          <w:tcPr>
            <w:tcW w:w="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姓名</w:t>
            </w:r>
          </w:p>
        </w:tc>
        <w:tc>
          <w:tcPr>
            <w:tcW w:w="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姓名</w:t>
            </w:r>
          </w:p>
        </w:tc>
        <w:tc>
          <w:tcPr>
            <w:tcW w:w="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姓名</w:t>
            </w:r>
          </w:p>
        </w:tc>
        <w:tc>
          <w:tcPr>
            <w:tcW w:w="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姓名</w:t>
            </w:r>
          </w:p>
        </w:tc>
        <w:tc>
          <w:tcPr>
            <w:tcW w:w="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姓名</w:t>
            </w:r>
          </w:p>
        </w:tc>
        <w:tc>
          <w:tcPr>
            <w:tcW w:w="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姓名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</w:tbl>
    <w:p/>
    <w:p>
      <w:pPr>
        <w:jc w:val="righ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XX学院学位评定分委员会</w:t>
      </w:r>
    </w:p>
    <w:p>
      <w:pPr>
        <w:jc w:val="center"/>
        <w:rPr>
          <w:rFonts w:hint="eastAsia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  2022年XX月XX日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66FDF56"/>
    <w:multiLevelType w:val="singleLevel"/>
    <w:tmpl w:val="A66FDF5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M3NTg1NzU5MzZiNGE3N2M0MzFmMDcxY2VlYjcwN2YifQ=="/>
  </w:docVars>
  <w:rsids>
    <w:rsidRoot w:val="2DB16A92"/>
    <w:rsid w:val="04A136AA"/>
    <w:rsid w:val="066F3CE4"/>
    <w:rsid w:val="06B538B5"/>
    <w:rsid w:val="0B675623"/>
    <w:rsid w:val="18E35B95"/>
    <w:rsid w:val="2DB16A92"/>
    <w:rsid w:val="316F1824"/>
    <w:rsid w:val="31B1017E"/>
    <w:rsid w:val="3B724B53"/>
    <w:rsid w:val="4E0D3813"/>
    <w:rsid w:val="51252F4D"/>
    <w:rsid w:val="5AC82925"/>
    <w:rsid w:val="7D033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361</Words>
  <Characters>421</Characters>
  <Lines>0</Lines>
  <Paragraphs>0</Paragraphs>
  <TotalTime>7</TotalTime>
  <ScaleCrop>false</ScaleCrop>
  <LinksUpToDate>false</LinksUpToDate>
  <CharactersWithSpaces>448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2019-07-11T02:00:00Z</dcterms:created>
  <dc:creator>moment A rhythm</dc:creator>
  <cp:lastModifiedBy>ninosuki</cp:lastModifiedBy>
  <dcterms:modified xsi:type="dcterms:W3CDTF">2022-05-27T03:33:42Z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F52AD1EE60AF4D8B9C8CB54223CB0DFC</vt:lpwstr>
  </property>
</Properties>
</file>