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4E" w:rsidRPr="00AC08E1" w:rsidRDefault="006B634E" w:rsidP="006B634E">
      <w:pPr>
        <w:pageBreakBefore/>
        <w:spacing w:line="560" w:lineRule="exact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附件4</w:t>
      </w:r>
    </w:p>
    <w:p w:rsidR="006B634E" w:rsidRPr="005C154A" w:rsidRDefault="006B634E" w:rsidP="006B634E">
      <w:pPr>
        <w:spacing w:line="560" w:lineRule="exact"/>
        <w:jc w:val="center"/>
        <w:rPr>
          <w:rFonts w:asciiTheme="minorEastAsia" w:hAnsiTheme="minorEastAsia"/>
          <w:b/>
          <w:sz w:val="36"/>
          <w:szCs w:val="32"/>
        </w:rPr>
      </w:pPr>
      <w:r w:rsidRPr="005C154A">
        <w:rPr>
          <w:rFonts w:asciiTheme="minorEastAsia" w:hAnsiTheme="minorEastAsia" w:hint="eastAsia"/>
          <w:b/>
          <w:sz w:val="36"/>
          <w:szCs w:val="32"/>
        </w:rPr>
        <w:t>贵州商学院关于开展第四届廉政文化作品大赛活动的通知</w:t>
      </w:r>
    </w:p>
    <w:p w:rsidR="006B634E" w:rsidRPr="00AC08E1" w:rsidRDefault="006B634E" w:rsidP="006B634E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</w:p>
    <w:p w:rsidR="006B634E" w:rsidRPr="00AC08E1" w:rsidRDefault="006B634E" w:rsidP="006B634E">
      <w:pPr>
        <w:spacing w:line="560" w:lineRule="exact"/>
        <w:jc w:val="left"/>
        <w:rPr>
          <w:rFonts w:ascii="楷体_GB2312" w:eastAsia="楷体_GB2312" w:hAnsi="仿宋"/>
          <w:b/>
          <w:sz w:val="32"/>
          <w:szCs w:val="28"/>
        </w:rPr>
      </w:pPr>
      <w:r w:rsidRPr="00AC08E1">
        <w:rPr>
          <w:rFonts w:ascii="楷体_GB2312" w:eastAsia="楷体_GB2312" w:hAnsi="仿宋" w:hint="eastAsia"/>
          <w:b/>
          <w:sz w:val="32"/>
          <w:szCs w:val="28"/>
        </w:rPr>
        <w:t>各党总支、直属党支部：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为进一步推进我院廉政教育工作，培育和践行社会主义核心价值观，推进廉政文化作品创作与廉政知识传播，按照我校首届“校园廉政教育活动周”活动安排，结合第六届全国高校廉政文化作品大赛，开展贵州商学院第四届廉政文化作品大赛活动活动。现将有关事项通知如下：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一、活动主题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为积极推动我校廉政文化作品创作与传播，促进广大干部师生树立勤俭廉洁意识，培育节约型校园文化，引领廉荣贪耻的社会风尚。活动以“大美商院·清廉校园</w:t>
      </w:r>
      <w:r w:rsidRPr="00AC08E1">
        <w:rPr>
          <w:rFonts w:ascii="仿宋" w:eastAsia="仿宋" w:hAnsi="仿宋" w:cs="仿宋" w:hint="eastAsia"/>
          <w:sz w:val="32"/>
          <w:szCs w:val="28"/>
        </w:rPr>
        <w:t>”为主题，从高校师生视角倡廉洁、行勤俭、树清风，共建美丽校园。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二、活动时间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5月3日— 6月23日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三、参加对象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全体教职员工和在校学生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四</w:t>
      </w:r>
      <w:r w:rsidRPr="00AC08E1">
        <w:rPr>
          <w:rFonts w:ascii="黑体" w:eastAsia="黑体" w:hAnsi="黑体"/>
          <w:sz w:val="32"/>
          <w:szCs w:val="28"/>
        </w:rPr>
        <w:t>、</w:t>
      </w:r>
      <w:r w:rsidRPr="00AC08E1">
        <w:rPr>
          <w:rFonts w:ascii="黑体" w:eastAsia="黑体" w:hAnsi="黑体" w:hint="eastAsia"/>
          <w:sz w:val="32"/>
          <w:szCs w:val="28"/>
        </w:rPr>
        <w:t>时间安排及注意事项</w:t>
      </w:r>
    </w:p>
    <w:p w:rsidR="006B634E" w:rsidRPr="00AC08E1" w:rsidRDefault="006B634E" w:rsidP="006B634E">
      <w:pPr>
        <w:spacing w:line="560" w:lineRule="exact"/>
        <w:ind w:firstLineChars="200" w:firstLine="643"/>
        <w:jc w:val="left"/>
        <w:rPr>
          <w:rFonts w:ascii="仿宋" w:eastAsia="仿宋" w:hAnsi="仿宋"/>
          <w:color w:val="000000" w:themeColor="text1"/>
          <w:sz w:val="32"/>
          <w:szCs w:val="28"/>
        </w:rPr>
      </w:pPr>
      <w:r w:rsidRPr="00D663E0">
        <w:rPr>
          <w:rFonts w:asciiTheme="minorEastAsia" w:hAnsiTheme="minorEastAsia" w:hint="eastAsia"/>
          <w:b/>
          <w:sz w:val="32"/>
          <w:szCs w:val="28"/>
        </w:rPr>
        <w:t>（一）大赛宣传：</w:t>
      </w:r>
      <w:r w:rsidRPr="00AC08E1">
        <w:rPr>
          <w:rFonts w:ascii="仿宋" w:eastAsia="仿宋" w:hAnsi="仿宋" w:hint="eastAsia"/>
          <w:color w:val="000000" w:themeColor="text1"/>
          <w:sz w:val="32"/>
          <w:szCs w:val="28"/>
        </w:rPr>
        <w:t>5月3日—5月9日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高度重视，广泛宣传，切实履行党风廉政建设的主体责任,把本次活动作为廉政宣传教育的重要内容进行组织，充分发动师生积极参与。</w:t>
      </w:r>
    </w:p>
    <w:p w:rsidR="006B634E" w:rsidRPr="00AC08E1" w:rsidRDefault="006B634E" w:rsidP="006B634E">
      <w:pPr>
        <w:spacing w:line="560" w:lineRule="exact"/>
        <w:ind w:firstLineChars="200" w:firstLine="643"/>
        <w:jc w:val="left"/>
        <w:rPr>
          <w:rFonts w:ascii="仿宋" w:eastAsia="仿宋" w:hAnsi="仿宋"/>
          <w:sz w:val="32"/>
          <w:szCs w:val="28"/>
        </w:rPr>
      </w:pPr>
      <w:r w:rsidRPr="00D663E0">
        <w:rPr>
          <w:rFonts w:asciiTheme="minorEastAsia" w:hAnsiTheme="minorEastAsia" w:hint="eastAsia"/>
          <w:b/>
          <w:sz w:val="32"/>
          <w:szCs w:val="28"/>
        </w:rPr>
        <w:lastRenderedPageBreak/>
        <w:t>（二）作品征集：</w:t>
      </w:r>
      <w:r w:rsidRPr="00AC08E1">
        <w:rPr>
          <w:rFonts w:ascii="仿宋" w:eastAsia="仿宋" w:hAnsi="仿宋" w:hint="eastAsia"/>
          <w:sz w:val="32"/>
          <w:szCs w:val="28"/>
        </w:rPr>
        <w:t>5月10日—6月9日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师生参与活动情况是各党总支、直属党支部和各部门宣传教育成果的体现，为此，各党总支需要提交至少5件作品参赛；各直属党支部可根据实际情况推荐作品，数量不限。参赛情况将作为年终党建工作考核的内容。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各党总支、各部门需将作品收齐后统一交纪检监察室；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作品要求为原创，杜绝抄袭。</w:t>
      </w:r>
    </w:p>
    <w:p w:rsidR="006B634E" w:rsidRPr="00AC08E1" w:rsidRDefault="006B634E" w:rsidP="006B634E">
      <w:pPr>
        <w:spacing w:line="560" w:lineRule="exact"/>
        <w:ind w:firstLineChars="200" w:firstLine="643"/>
        <w:jc w:val="left"/>
        <w:rPr>
          <w:rFonts w:ascii="仿宋" w:eastAsia="仿宋" w:hAnsi="仿宋"/>
          <w:sz w:val="32"/>
          <w:szCs w:val="28"/>
        </w:rPr>
      </w:pPr>
      <w:r w:rsidRPr="00D663E0">
        <w:rPr>
          <w:rFonts w:asciiTheme="minorEastAsia" w:hAnsiTheme="minorEastAsia" w:hint="eastAsia"/>
          <w:b/>
          <w:sz w:val="32"/>
          <w:szCs w:val="28"/>
        </w:rPr>
        <w:t>（三）作品评比：</w:t>
      </w:r>
      <w:r w:rsidRPr="00AC08E1">
        <w:rPr>
          <w:rFonts w:ascii="仿宋" w:eastAsia="仿宋" w:hAnsi="仿宋" w:hint="eastAsia"/>
          <w:sz w:val="32"/>
          <w:szCs w:val="28"/>
        </w:rPr>
        <w:t>6月12日—6月16日</w:t>
      </w:r>
    </w:p>
    <w:p w:rsidR="006B634E" w:rsidRPr="00AC08E1" w:rsidRDefault="006B634E" w:rsidP="006B634E">
      <w:pPr>
        <w:spacing w:line="560" w:lineRule="exact"/>
        <w:ind w:firstLineChars="200" w:firstLine="643"/>
        <w:jc w:val="left"/>
        <w:rPr>
          <w:rFonts w:ascii="仿宋" w:eastAsia="仿宋" w:hAnsi="仿宋"/>
          <w:sz w:val="32"/>
          <w:szCs w:val="28"/>
        </w:rPr>
      </w:pPr>
      <w:r w:rsidRPr="00D663E0">
        <w:rPr>
          <w:rFonts w:asciiTheme="minorEastAsia" w:hAnsiTheme="minorEastAsia" w:hint="eastAsia"/>
          <w:b/>
          <w:sz w:val="32"/>
          <w:szCs w:val="28"/>
        </w:rPr>
        <w:t>（四）获奖公示：</w:t>
      </w:r>
      <w:r w:rsidRPr="00AC08E1">
        <w:rPr>
          <w:rFonts w:ascii="仿宋" w:eastAsia="仿宋" w:hAnsi="仿宋" w:hint="eastAsia"/>
          <w:sz w:val="32"/>
          <w:szCs w:val="28"/>
        </w:rPr>
        <w:t>6月19日—6月23日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五、参赛作品形式及要求</w:t>
      </w:r>
    </w:p>
    <w:p w:rsidR="006B634E" w:rsidRPr="00D663E0" w:rsidRDefault="006B634E" w:rsidP="006B634E">
      <w:pPr>
        <w:pStyle w:val="HTML"/>
        <w:spacing w:line="560" w:lineRule="exact"/>
        <w:ind w:firstLineChars="200" w:firstLine="643"/>
        <w:jc w:val="both"/>
        <w:rPr>
          <w:rFonts w:asciiTheme="minorEastAsia" w:eastAsiaTheme="minorEastAsia" w:hAnsiTheme="minorEastAsia" w:cstheme="minorBidi"/>
          <w:b/>
          <w:kern w:val="2"/>
          <w:sz w:val="32"/>
          <w:szCs w:val="28"/>
        </w:rPr>
      </w:pPr>
      <w:r w:rsidRPr="00D663E0">
        <w:rPr>
          <w:rFonts w:asciiTheme="minorEastAsia" w:eastAsiaTheme="minorEastAsia" w:hAnsiTheme="minorEastAsia" w:cstheme="minorBidi" w:hint="eastAsia"/>
          <w:b/>
          <w:kern w:val="2"/>
          <w:sz w:val="32"/>
          <w:szCs w:val="28"/>
        </w:rPr>
        <w:t>（一）表演艺术类作品的要求</w:t>
      </w:r>
    </w:p>
    <w:p w:rsidR="006B634E" w:rsidRPr="00AC08E1" w:rsidRDefault="006B634E" w:rsidP="006B634E">
      <w:pPr>
        <w:pStyle w:val="HTML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28"/>
        </w:rPr>
      </w:pPr>
      <w:r w:rsidRPr="00AC08E1">
        <w:rPr>
          <w:rFonts w:ascii="仿宋" w:eastAsia="仿宋" w:hAnsi="仿宋" w:cstheme="minorBidi"/>
          <w:kern w:val="2"/>
          <w:sz w:val="32"/>
          <w:szCs w:val="28"/>
        </w:rPr>
        <w:t>1</w:t>
      </w:r>
      <w:r w:rsidRPr="00AC08E1">
        <w:rPr>
          <w:rFonts w:ascii="仿宋" w:eastAsia="仿宋" w:hAnsi="仿宋" w:cstheme="minorBidi" w:hint="eastAsia"/>
          <w:kern w:val="2"/>
          <w:sz w:val="32"/>
          <w:szCs w:val="28"/>
        </w:rPr>
        <w:t>. 歌舞类节目。</w:t>
      </w:r>
    </w:p>
    <w:p w:rsidR="006B634E" w:rsidRPr="00AC08E1" w:rsidRDefault="006B634E" w:rsidP="006B634E">
      <w:pPr>
        <w:pStyle w:val="HTML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28"/>
        </w:rPr>
      </w:pPr>
      <w:r w:rsidRPr="00AC08E1">
        <w:rPr>
          <w:rFonts w:ascii="仿宋" w:eastAsia="仿宋" w:hAnsi="仿宋" w:cstheme="minorBidi" w:hint="eastAsia"/>
          <w:kern w:val="2"/>
          <w:sz w:val="32"/>
          <w:szCs w:val="28"/>
        </w:rPr>
        <w:t>合唱：合唱队人数不超过</w:t>
      </w:r>
      <w:r w:rsidRPr="00AC08E1">
        <w:rPr>
          <w:rFonts w:ascii="仿宋" w:eastAsia="仿宋" w:hAnsi="仿宋" w:cstheme="minorBidi"/>
          <w:kern w:val="2"/>
          <w:sz w:val="32"/>
          <w:szCs w:val="28"/>
        </w:rPr>
        <w:t>40</w:t>
      </w:r>
      <w:r w:rsidRPr="00AC08E1">
        <w:rPr>
          <w:rFonts w:ascii="仿宋" w:eastAsia="仿宋" w:hAnsi="仿宋" w:cstheme="minorBidi" w:hint="eastAsia"/>
          <w:kern w:val="2"/>
          <w:sz w:val="32"/>
          <w:szCs w:val="28"/>
        </w:rPr>
        <w:t>人，钢琴伴奏1人，指挥1人（合唱指挥原则上应为本校教师），每支合唱队演唱两首歌，演出时间不超过8分钟；</w:t>
      </w:r>
    </w:p>
    <w:p w:rsidR="006B634E" w:rsidRPr="00AC08E1" w:rsidRDefault="006B634E" w:rsidP="006B634E">
      <w:pPr>
        <w:pStyle w:val="HTML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28"/>
        </w:rPr>
      </w:pPr>
      <w:r w:rsidRPr="00AC08E1">
        <w:rPr>
          <w:rFonts w:ascii="仿宋" w:eastAsia="仿宋" w:hAnsi="仿宋" w:cstheme="minorBidi" w:hint="eastAsia"/>
          <w:kern w:val="2"/>
          <w:sz w:val="32"/>
          <w:szCs w:val="28"/>
        </w:rPr>
        <w:t>小合唱或表演唱：人数不超过15人（含伴奏），不设指挥，演出时间不超过5分钟；</w:t>
      </w:r>
    </w:p>
    <w:p w:rsidR="006B634E" w:rsidRPr="00AC08E1" w:rsidRDefault="006B634E" w:rsidP="006B634E">
      <w:pPr>
        <w:pStyle w:val="HTML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28"/>
        </w:rPr>
      </w:pPr>
      <w:r w:rsidRPr="00AC08E1">
        <w:rPr>
          <w:rFonts w:ascii="仿宋" w:eastAsia="仿宋" w:hAnsi="仿宋" w:cstheme="minorBidi" w:hint="eastAsia"/>
          <w:kern w:val="2"/>
          <w:sz w:val="32"/>
          <w:szCs w:val="28"/>
        </w:rPr>
        <w:t>重唱：人数不超过5人（含伴奏），演出时间不超过5分钟（不得伴舞）；</w:t>
      </w:r>
    </w:p>
    <w:p w:rsidR="006B634E" w:rsidRPr="00AC08E1" w:rsidRDefault="006B634E" w:rsidP="006B634E">
      <w:pPr>
        <w:pStyle w:val="HTML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28"/>
        </w:rPr>
      </w:pPr>
      <w:r w:rsidRPr="00AC08E1">
        <w:rPr>
          <w:rFonts w:ascii="仿宋" w:eastAsia="仿宋" w:hAnsi="仿宋" w:cstheme="minorBidi" w:hint="eastAsia"/>
          <w:kern w:val="2"/>
          <w:sz w:val="32"/>
          <w:szCs w:val="28"/>
        </w:rPr>
        <w:t>独唱：可有钢琴伴奏1人，演出时间不超过5分钟（不得伴舞）；</w:t>
      </w:r>
    </w:p>
    <w:p w:rsidR="006B634E" w:rsidRPr="00AC08E1" w:rsidRDefault="006B634E" w:rsidP="006B634E">
      <w:pPr>
        <w:pStyle w:val="HTML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28"/>
        </w:rPr>
      </w:pPr>
      <w:r w:rsidRPr="00AC08E1">
        <w:rPr>
          <w:rFonts w:ascii="仿宋" w:eastAsia="仿宋" w:hAnsi="仿宋" w:cstheme="minorBidi" w:hint="eastAsia"/>
          <w:kern w:val="2"/>
          <w:sz w:val="32"/>
          <w:szCs w:val="28"/>
        </w:rPr>
        <w:t>群舞：人数不超过36人，演出时间不超过7分钟；</w:t>
      </w:r>
    </w:p>
    <w:p w:rsidR="006B634E" w:rsidRPr="00AC08E1" w:rsidRDefault="006B634E" w:rsidP="006B634E">
      <w:pPr>
        <w:pStyle w:val="HTML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28"/>
        </w:rPr>
      </w:pPr>
      <w:r w:rsidRPr="00AC08E1">
        <w:rPr>
          <w:rFonts w:ascii="仿宋" w:eastAsia="仿宋" w:hAnsi="仿宋" w:cstheme="minorBidi" w:hint="eastAsia"/>
          <w:kern w:val="2"/>
          <w:sz w:val="32"/>
          <w:szCs w:val="28"/>
        </w:rPr>
        <w:t>独舞、双人舞或三人舞：演出时间不超过6分钟。</w:t>
      </w:r>
    </w:p>
    <w:p w:rsidR="006B634E" w:rsidRPr="00AC08E1" w:rsidRDefault="006B634E" w:rsidP="006B634E">
      <w:pPr>
        <w:pStyle w:val="HTML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28"/>
        </w:rPr>
      </w:pPr>
      <w:r w:rsidRPr="00AC08E1">
        <w:rPr>
          <w:rFonts w:ascii="仿宋" w:eastAsia="仿宋" w:hAnsi="仿宋" w:cstheme="minorBidi" w:hint="eastAsia"/>
          <w:kern w:val="2"/>
          <w:sz w:val="32"/>
          <w:szCs w:val="28"/>
        </w:rPr>
        <w:lastRenderedPageBreak/>
        <w:t>2. 语言类节目：人数不超过30人，演出时间不超过12分钟。</w:t>
      </w:r>
    </w:p>
    <w:p w:rsidR="006B634E" w:rsidRPr="00AC08E1" w:rsidRDefault="006B634E" w:rsidP="006B634E">
      <w:pPr>
        <w:pStyle w:val="HTML"/>
        <w:spacing w:line="56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28"/>
        </w:rPr>
      </w:pPr>
      <w:r w:rsidRPr="00AC08E1">
        <w:rPr>
          <w:rFonts w:ascii="仿宋" w:eastAsia="仿宋" w:hAnsi="仿宋" w:cstheme="minorBidi" w:hint="eastAsia"/>
          <w:kern w:val="2"/>
          <w:sz w:val="32"/>
          <w:szCs w:val="28"/>
        </w:rPr>
        <w:t>3. 戏曲类节目：人数不超过30人，演出时间不超过12分钟。</w:t>
      </w:r>
    </w:p>
    <w:p w:rsidR="006B634E" w:rsidRPr="00D663E0" w:rsidRDefault="006B634E" w:rsidP="006B634E">
      <w:pPr>
        <w:pStyle w:val="HTML"/>
        <w:spacing w:line="560" w:lineRule="exact"/>
        <w:ind w:firstLineChars="200" w:firstLine="643"/>
        <w:jc w:val="both"/>
        <w:rPr>
          <w:rFonts w:asciiTheme="minorEastAsia" w:eastAsiaTheme="minorEastAsia" w:hAnsiTheme="minorEastAsia" w:cstheme="minorBidi"/>
          <w:b/>
          <w:kern w:val="2"/>
          <w:sz w:val="32"/>
          <w:szCs w:val="28"/>
        </w:rPr>
      </w:pPr>
      <w:r w:rsidRPr="00D663E0">
        <w:rPr>
          <w:rFonts w:asciiTheme="minorEastAsia" w:eastAsiaTheme="minorEastAsia" w:hAnsiTheme="minorEastAsia" w:cstheme="minorBidi" w:hint="eastAsia"/>
          <w:b/>
          <w:kern w:val="2"/>
          <w:sz w:val="32"/>
          <w:szCs w:val="28"/>
        </w:rPr>
        <w:t>（二）艺术设计类作品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艺术设计类作品主要包括</w:t>
      </w:r>
      <w:r w:rsidRPr="00AC08E1">
        <w:rPr>
          <w:rFonts w:ascii="仿宋" w:eastAsia="仿宋" w:hAnsi="仿宋"/>
          <w:sz w:val="32"/>
          <w:szCs w:val="28"/>
        </w:rPr>
        <w:t>宣传招贴、</w:t>
      </w:r>
      <w:r w:rsidRPr="00AC08E1">
        <w:rPr>
          <w:rFonts w:ascii="仿宋" w:eastAsia="仿宋" w:hAnsi="仿宋" w:hint="eastAsia"/>
          <w:sz w:val="32"/>
          <w:szCs w:val="28"/>
        </w:rPr>
        <w:t>篆刻、民间艺术、陶艺、纸艺等作品。活动作品必须为作者原创，且从未在其他的竞赛、展览或出版物上公开发表。参加者除提交实物外还需提交JPEG格式、不小于</w:t>
      </w:r>
      <w:r w:rsidRPr="00AC08E1">
        <w:rPr>
          <w:rFonts w:ascii="仿宋" w:eastAsia="仿宋" w:hAnsi="仿宋"/>
          <w:sz w:val="32"/>
          <w:szCs w:val="28"/>
        </w:rPr>
        <w:t>A</w:t>
      </w:r>
      <w:r w:rsidRPr="00AC08E1">
        <w:rPr>
          <w:rFonts w:ascii="仿宋" w:eastAsia="仿宋" w:hAnsi="仿宋" w:hint="eastAsia"/>
          <w:sz w:val="32"/>
          <w:szCs w:val="28"/>
        </w:rPr>
        <w:t>1尺寸的电子展示文件至少一个，电子文件应包含作品照片、创意说明以及制作过程的简介。陶艺、纸艺等立体作品的电子文件应包含至少三幅不同角度的作品照片。</w:t>
      </w:r>
    </w:p>
    <w:p w:rsidR="006B634E" w:rsidRPr="00D663E0" w:rsidRDefault="006B634E" w:rsidP="006B634E">
      <w:pPr>
        <w:pStyle w:val="HTML"/>
        <w:spacing w:line="560" w:lineRule="exact"/>
        <w:ind w:firstLineChars="200" w:firstLine="643"/>
        <w:jc w:val="both"/>
        <w:rPr>
          <w:rFonts w:asciiTheme="minorEastAsia" w:eastAsiaTheme="minorEastAsia" w:hAnsiTheme="minorEastAsia" w:cstheme="minorBidi"/>
          <w:b/>
          <w:kern w:val="2"/>
          <w:sz w:val="32"/>
          <w:szCs w:val="28"/>
        </w:rPr>
      </w:pPr>
      <w:r w:rsidRPr="00D663E0">
        <w:rPr>
          <w:rFonts w:asciiTheme="minorEastAsia" w:eastAsiaTheme="minorEastAsia" w:hAnsiTheme="minorEastAsia" w:cstheme="minorBidi" w:hint="eastAsia"/>
          <w:b/>
          <w:kern w:val="2"/>
          <w:sz w:val="32"/>
          <w:szCs w:val="28"/>
        </w:rPr>
        <w:t>（三）书画摄影类作品。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书画摄影类作品包括硬笔书法、软笔书法、摄影作品、绘画作品（国画、油画、版画、水浮/水粉画（丙烯画）等）。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1. 绘画作品：国画、油画、版画、水彩/水粉画（丙烯画）等，尺寸均不超过对开（约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3"/>
          <w:attr w:name="UnitName" w:val="cm"/>
        </w:smartTagPr>
        <w:r w:rsidRPr="00AC08E1">
          <w:rPr>
            <w:rFonts w:ascii="仿宋" w:eastAsia="仿宋" w:hAnsi="仿宋" w:hint="eastAsia"/>
            <w:sz w:val="32"/>
            <w:szCs w:val="28"/>
          </w:rPr>
          <w:t>53cm</w:t>
        </w:r>
      </w:smartTag>
      <w:r w:rsidRPr="00AC08E1">
        <w:rPr>
          <w:rFonts w:ascii="仿宋" w:eastAsia="仿宋" w:hAnsi="仿宋" w:hint="eastAsia"/>
          <w:sz w:val="32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6"/>
          <w:attr w:name="UnitName" w:val="cm"/>
        </w:smartTagPr>
        <w:r w:rsidRPr="00AC08E1">
          <w:rPr>
            <w:rFonts w:ascii="仿宋" w:eastAsia="仿宋" w:hAnsi="仿宋" w:hint="eastAsia"/>
            <w:sz w:val="32"/>
            <w:szCs w:val="28"/>
          </w:rPr>
          <w:t>76cm</w:t>
        </w:r>
      </w:smartTag>
      <w:r w:rsidRPr="00AC08E1">
        <w:rPr>
          <w:rFonts w:ascii="仿宋" w:eastAsia="仿宋" w:hAnsi="仿宋" w:hint="eastAsia"/>
          <w:sz w:val="32"/>
          <w:szCs w:val="28"/>
        </w:rPr>
        <w:t>）。漫画作品为16K大小。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2. 书法作品：尺寸不超过四尺宣纸（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9"/>
          <w:attr w:name="UnitName" w:val="cm"/>
        </w:smartTagPr>
        <w:r w:rsidRPr="00AC08E1">
          <w:rPr>
            <w:rFonts w:ascii="仿宋" w:eastAsia="仿宋" w:hAnsi="仿宋" w:hint="eastAsia"/>
            <w:sz w:val="32"/>
            <w:szCs w:val="28"/>
          </w:rPr>
          <w:t>69cm</w:t>
        </w:r>
      </w:smartTag>
      <w:r w:rsidRPr="00AC08E1">
        <w:rPr>
          <w:rFonts w:ascii="仿宋" w:eastAsia="仿宋" w:hAnsi="仿宋" w:hint="eastAsia"/>
          <w:sz w:val="32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8"/>
          <w:attr w:name="UnitName" w:val="cm"/>
        </w:smartTagPr>
        <w:r w:rsidRPr="00AC08E1">
          <w:rPr>
            <w:rFonts w:ascii="仿宋" w:eastAsia="仿宋" w:hAnsi="仿宋" w:hint="eastAsia"/>
            <w:sz w:val="32"/>
            <w:szCs w:val="28"/>
          </w:rPr>
          <w:t>138cm</w:t>
        </w:r>
      </w:smartTag>
      <w:r w:rsidRPr="00AC08E1">
        <w:rPr>
          <w:rFonts w:ascii="仿宋" w:eastAsia="仿宋" w:hAnsi="仿宋" w:hint="eastAsia"/>
          <w:sz w:val="32"/>
          <w:szCs w:val="28"/>
        </w:rPr>
        <w:t>）。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3. 摄影作品：单张照和组照（每组不超过4幅，需标明顺序号）尺寸均为</w:t>
      </w:r>
      <w:r w:rsidRPr="00AC08E1">
        <w:rPr>
          <w:rFonts w:ascii="仿宋" w:eastAsia="仿宋" w:hAnsi="仿宋"/>
          <w:sz w:val="32"/>
          <w:szCs w:val="28"/>
        </w:rPr>
        <w:t>14</w:t>
      </w:r>
      <w:r w:rsidRPr="00AC08E1">
        <w:rPr>
          <w:rFonts w:ascii="仿宋" w:eastAsia="仿宋" w:hAnsi="仿宋" w:hint="eastAsia"/>
          <w:sz w:val="32"/>
          <w:szCs w:val="28"/>
        </w:rPr>
        <w:t>寸(约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.48"/>
          <w:attr w:name="UnitName" w:val="cm"/>
        </w:smartTagPr>
        <w:r w:rsidRPr="00AC08E1">
          <w:rPr>
            <w:rFonts w:ascii="仿宋" w:eastAsia="仿宋" w:hAnsi="仿宋" w:hint="eastAsia"/>
            <w:sz w:val="32"/>
            <w:szCs w:val="28"/>
          </w:rPr>
          <w:t>30.48cm</w:t>
        </w:r>
      </w:smartTag>
      <w:r w:rsidRPr="00AC08E1">
        <w:rPr>
          <w:rFonts w:ascii="仿宋" w:eastAsia="仿宋" w:hAnsi="仿宋" w:hint="eastAsia"/>
          <w:sz w:val="32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.56"/>
          <w:attr w:name="UnitName" w:val="cm"/>
        </w:smartTagPr>
        <w:r w:rsidRPr="00AC08E1">
          <w:rPr>
            <w:rFonts w:ascii="仿宋" w:eastAsia="仿宋" w:hAnsi="仿宋" w:hint="eastAsia"/>
            <w:sz w:val="32"/>
            <w:szCs w:val="28"/>
          </w:rPr>
          <w:t>35.56cm</w:t>
        </w:r>
      </w:smartTag>
      <w:r w:rsidRPr="00AC08E1">
        <w:rPr>
          <w:rFonts w:ascii="仿宋" w:eastAsia="仿宋" w:hAnsi="仿宋" w:hint="eastAsia"/>
          <w:sz w:val="32"/>
          <w:szCs w:val="28"/>
        </w:rPr>
        <w:t>)；除影调处理外，不得利用电脑和暗房技术擅改影像原貌。摄影作品需同时报送电子文件，并附送作品拍摄过程的相关技术介绍。</w:t>
      </w:r>
    </w:p>
    <w:p w:rsidR="006B634E" w:rsidRPr="00D663E0" w:rsidRDefault="006B634E" w:rsidP="006B634E">
      <w:pPr>
        <w:pStyle w:val="HTML"/>
        <w:spacing w:line="560" w:lineRule="exact"/>
        <w:ind w:firstLineChars="200" w:firstLine="643"/>
        <w:jc w:val="both"/>
        <w:rPr>
          <w:rFonts w:asciiTheme="minorEastAsia" w:eastAsiaTheme="minorEastAsia" w:hAnsiTheme="minorEastAsia" w:cstheme="minorBidi"/>
          <w:b/>
          <w:kern w:val="2"/>
          <w:sz w:val="32"/>
          <w:szCs w:val="28"/>
        </w:rPr>
      </w:pPr>
      <w:r w:rsidRPr="00D663E0">
        <w:rPr>
          <w:rFonts w:asciiTheme="minorEastAsia" w:eastAsiaTheme="minorEastAsia" w:hAnsiTheme="minorEastAsia" w:cstheme="minorBidi" w:hint="eastAsia"/>
          <w:b/>
          <w:kern w:val="2"/>
          <w:sz w:val="32"/>
          <w:szCs w:val="28"/>
        </w:rPr>
        <w:t>（四）网络新媒体类作品</w:t>
      </w:r>
    </w:p>
    <w:p w:rsidR="006B634E" w:rsidRPr="00AC08E1" w:rsidRDefault="006B634E" w:rsidP="006B634E">
      <w:pPr>
        <w:spacing w:line="560" w:lineRule="exact"/>
        <w:ind w:firstLine="645"/>
        <w:rPr>
          <w:rFonts w:eastAsia="仿宋_GB2312"/>
          <w:spacing w:val="4"/>
          <w:kern w:val="0"/>
          <w:sz w:val="32"/>
          <w:szCs w:val="30"/>
        </w:rPr>
      </w:pPr>
      <w:r w:rsidRPr="00AC08E1">
        <w:rPr>
          <w:rFonts w:eastAsia="仿宋_GB2312" w:hint="eastAsia"/>
          <w:spacing w:val="4"/>
          <w:kern w:val="0"/>
          <w:sz w:val="32"/>
          <w:szCs w:val="30"/>
        </w:rPr>
        <w:lastRenderedPageBreak/>
        <w:t>网络新媒体类作品</w:t>
      </w:r>
      <w:r w:rsidRPr="00AC08E1">
        <w:rPr>
          <w:rFonts w:eastAsia="仿宋_GB2312"/>
          <w:spacing w:val="4"/>
          <w:kern w:val="0"/>
          <w:sz w:val="32"/>
          <w:szCs w:val="30"/>
        </w:rPr>
        <w:t>包括微电影、动画、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漫画等</w:t>
      </w:r>
      <w:r w:rsidRPr="00AC08E1">
        <w:rPr>
          <w:rFonts w:eastAsia="仿宋_GB2312"/>
          <w:spacing w:val="4"/>
          <w:kern w:val="0"/>
          <w:sz w:val="32"/>
          <w:szCs w:val="30"/>
        </w:rPr>
        <w:t>。作品须为原创，内容应积极健康，紧扣主题，以小见大，微言大义，贴近实际，贴近生活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。微电影</w:t>
      </w:r>
      <w:r w:rsidRPr="00AC08E1">
        <w:rPr>
          <w:rFonts w:eastAsia="仿宋_GB2312"/>
          <w:spacing w:val="4"/>
          <w:kern w:val="0"/>
          <w:sz w:val="32"/>
          <w:szCs w:val="30"/>
        </w:rPr>
        <w:t>作品时间不超过</w:t>
      </w:r>
      <w:r w:rsidRPr="00AC08E1">
        <w:rPr>
          <w:rFonts w:eastAsia="仿宋_GB2312"/>
          <w:spacing w:val="4"/>
          <w:kern w:val="0"/>
          <w:sz w:val="32"/>
          <w:szCs w:val="30"/>
        </w:rPr>
        <w:t>12</w:t>
      </w:r>
      <w:r w:rsidRPr="00AC08E1">
        <w:rPr>
          <w:rFonts w:eastAsia="仿宋_GB2312"/>
          <w:spacing w:val="4"/>
          <w:kern w:val="0"/>
          <w:sz w:val="32"/>
          <w:szCs w:val="30"/>
        </w:rPr>
        <w:t>分钟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（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720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秒</w:t>
      </w:r>
      <w:r w:rsidRPr="00AC08E1">
        <w:rPr>
          <w:rFonts w:eastAsia="仿宋_GB2312"/>
          <w:spacing w:val="4"/>
          <w:kern w:val="0"/>
          <w:sz w:val="32"/>
          <w:szCs w:val="30"/>
        </w:rPr>
        <w:t>）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，格式要求</w:t>
      </w:r>
      <w:r w:rsidRPr="00AC08E1">
        <w:rPr>
          <w:rFonts w:eastAsia="仿宋_GB2312"/>
          <w:spacing w:val="4"/>
          <w:kern w:val="0"/>
          <w:sz w:val="32"/>
          <w:szCs w:val="30"/>
        </w:rPr>
        <w:t>为</w:t>
      </w:r>
      <w:r w:rsidRPr="00AC08E1">
        <w:rPr>
          <w:rFonts w:eastAsia="仿宋_GB2312"/>
          <w:spacing w:val="4"/>
          <w:kern w:val="0"/>
          <w:sz w:val="32"/>
          <w:szCs w:val="30"/>
        </w:rPr>
        <w:t>AVI</w:t>
      </w:r>
      <w:r w:rsidRPr="00AC08E1">
        <w:rPr>
          <w:rFonts w:eastAsia="仿宋_GB2312"/>
          <w:spacing w:val="4"/>
          <w:kern w:val="0"/>
          <w:sz w:val="32"/>
          <w:szCs w:val="30"/>
        </w:rPr>
        <w:t>、</w:t>
      </w:r>
      <w:r w:rsidRPr="00AC08E1">
        <w:rPr>
          <w:rFonts w:eastAsia="仿宋_GB2312"/>
          <w:spacing w:val="4"/>
          <w:kern w:val="0"/>
          <w:sz w:val="32"/>
          <w:szCs w:val="30"/>
        </w:rPr>
        <w:t>MP4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或</w:t>
      </w:r>
      <w:r w:rsidRPr="00AC08E1">
        <w:rPr>
          <w:rFonts w:eastAsia="仿宋_GB2312"/>
          <w:spacing w:val="4"/>
          <w:kern w:val="0"/>
          <w:sz w:val="32"/>
          <w:szCs w:val="30"/>
        </w:rPr>
        <w:t>FLV</w:t>
      </w:r>
      <w:r w:rsidRPr="00AC08E1">
        <w:rPr>
          <w:rFonts w:eastAsia="仿宋_GB2312"/>
          <w:spacing w:val="4"/>
          <w:kern w:val="0"/>
          <w:sz w:val="32"/>
          <w:szCs w:val="30"/>
        </w:rPr>
        <w:t>；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动画作品要求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24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帧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/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秒，时间不超过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12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分钟（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720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秒</w:t>
      </w:r>
      <w:r w:rsidRPr="00AC08E1">
        <w:rPr>
          <w:rFonts w:eastAsia="仿宋_GB2312"/>
          <w:spacing w:val="4"/>
          <w:kern w:val="0"/>
          <w:sz w:val="32"/>
          <w:szCs w:val="30"/>
        </w:rPr>
        <w:t>）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，需上交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SWF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文件及相应的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FLA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源文件；</w:t>
      </w:r>
      <w:r w:rsidRPr="00AC08E1">
        <w:rPr>
          <w:rFonts w:eastAsia="仿宋_GB2312"/>
          <w:spacing w:val="4"/>
          <w:kern w:val="0"/>
          <w:sz w:val="32"/>
          <w:szCs w:val="30"/>
        </w:rPr>
        <w:t>漫画作品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可为</w:t>
      </w:r>
      <w:r w:rsidRPr="00AC08E1">
        <w:rPr>
          <w:rFonts w:eastAsia="仿宋_GB2312"/>
          <w:spacing w:val="4"/>
          <w:kern w:val="0"/>
          <w:sz w:val="32"/>
          <w:szCs w:val="30"/>
        </w:rPr>
        <w:t>单个或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系列</w:t>
      </w:r>
      <w:r w:rsidRPr="00AC08E1">
        <w:rPr>
          <w:rFonts w:eastAsia="仿宋_GB2312"/>
          <w:spacing w:val="4"/>
          <w:kern w:val="0"/>
          <w:sz w:val="32"/>
          <w:szCs w:val="30"/>
        </w:rPr>
        <w:t>作品，系列漫画不超过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10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张</w:t>
      </w:r>
      <w:r w:rsidRPr="00AC08E1">
        <w:rPr>
          <w:rFonts w:eastAsia="仿宋_GB2312"/>
          <w:spacing w:val="4"/>
          <w:kern w:val="0"/>
          <w:sz w:val="32"/>
          <w:szCs w:val="30"/>
        </w:rPr>
        <w:t>，需上交</w:t>
      </w:r>
      <w:r w:rsidRPr="00AC08E1">
        <w:rPr>
          <w:rFonts w:eastAsia="仿宋_GB2312"/>
          <w:spacing w:val="4"/>
          <w:kern w:val="0"/>
          <w:sz w:val="32"/>
          <w:szCs w:val="30"/>
        </w:rPr>
        <w:t>DPI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 xml:space="preserve"> </w:t>
      </w:r>
      <w:r w:rsidRPr="00AC08E1">
        <w:rPr>
          <w:rFonts w:eastAsia="仿宋_GB2312"/>
          <w:spacing w:val="4"/>
          <w:kern w:val="0"/>
          <w:sz w:val="32"/>
          <w:szCs w:val="30"/>
        </w:rPr>
        <w:t xml:space="preserve"> 72</w:t>
      </w:r>
      <w:r w:rsidRPr="00AC08E1">
        <w:rPr>
          <w:rFonts w:eastAsia="仿宋_GB2312"/>
          <w:spacing w:val="4"/>
          <w:kern w:val="0"/>
          <w:sz w:val="32"/>
          <w:szCs w:val="30"/>
        </w:rPr>
        <w:t>、</w:t>
      </w:r>
      <w:r w:rsidRPr="00AC08E1">
        <w:rPr>
          <w:rFonts w:eastAsia="仿宋_GB2312"/>
          <w:spacing w:val="4"/>
          <w:kern w:val="0"/>
          <w:sz w:val="32"/>
          <w:szCs w:val="30"/>
        </w:rPr>
        <w:t>A4</w:t>
      </w:r>
      <w:r w:rsidRPr="00AC08E1">
        <w:rPr>
          <w:rFonts w:eastAsia="仿宋_GB2312"/>
          <w:spacing w:val="4"/>
          <w:kern w:val="0"/>
          <w:sz w:val="32"/>
          <w:szCs w:val="30"/>
        </w:rPr>
        <w:t>大小的</w:t>
      </w:r>
      <w:r w:rsidRPr="00AC08E1">
        <w:rPr>
          <w:rFonts w:eastAsia="仿宋_GB2312"/>
          <w:spacing w:val="4"/>
          <w:kern w:val="0"/>
          <w:sz w:val="32"/>
          <w:szCs w:val="30"/>
        </w:rPr>
        <w:t>JPG</w:t>
      </w:r>
      <w:r w:rsidRPr="00AC08E1">
        <w:rPr>
          <w:rFonts w:eastAsia="仿宋_GB2312"/>
          <w:spacing w:val="4"/>
          <w:kern w:val="0"/>
          <w:sz w:val="32"/>
          <w:szCs w:val="30"/>
        </w:rPr>
        <w:t>格式预览图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及源文件</w:t>
      </w:r>
      <w:r w:rsidRPr="00AC08E1">
        <w:rPr>
          <w:rFonts w:eastAsia="仿宋_GB2312"/>
          <w:spacing w:val="4"/>
          <w:kern w:val="0"/>
          <w:sz w:val="32"/>
          <w:szCs w:val="30"/>
        </w:rPr>
        <w:t>（</w:t>
      </w:r>
      <w:r w:rsidRPr="00AC08E1">
        <w:rPr>
          <w:rFonts w:eastAsia="仿宋_GB2312" w:hint="eastAsia"/>
          <w:spacing w:val="4"/>
          <w:kern w:val="0"/>
          <w:sz w:val="32"/>
          <w:szCs w:val="30"/>
        </w:rPr>
        <w:t>PSD</w:t>
      </w:r>
      <w:r w:rsidRPr="00AC08E1">
        <w:rPr>
          <w:rFonts w:eastAsia="仿宋_GB2312"/>
          <w:spacing w:val="4"/>
          <w:kern w:val="0"/>
          <w:sz w:val="32"/>
          <w:szCs w:val="30"/>
        </w:rPr>
        <w:t>、</w:t>
      </w:r>
      <w:r w:rsidRPr="00AC08E1">
        <w:rPr>
          <w:rFonts w:eastAsia="仿宋_GB2312"/>
          <w:spacing w:val="4"/>
          <w:kern w:val="0"/>
          <w:sz w:val="32"/>
          <w:szCs w:val="30"/>
        </w:rPr>
        <w:t>UI</w:t>
      </w:r>
      <w:r w:rsidRPr="00AC08E1">
        <w:rPr>
          <w:rFonts w:eastAsia="仿宋_GB2312"/>
          <w:spacing w:val="4"/>
          <w:kern w:val="0"/>
          <w:sz w:val="32"/>
          <w:szCs w:val="30"/>
        </w:rPr>
        <w:t>等格式）。</w:t>
      </w:r>
    </w:p>
    <w:p w:rsidR="006B634E" w:rsidRPr="00AC08E1" w:rsidRDefault="006B634E" w:rsidP="006B634E">
      <w:pPr>
        <w:pStyle w:val="HTML"/>
        <w:spacing w:line="560" w:lineRule="exact"/>
        <w:ind w:firstLineChars="200" w:firstLine="640"/>
        <w:jc w:val="both"/>
        <w:rPr>
          <w:rFonts w:hAnsi="黑体"/>
          <w:sz w:val="32"/>
          <w:szCs w:val="28"/>
        </w:rPr>
      </w:pPr>
      <w:r w:rsidRPr="00AC08E1">
        <w:rPr>
          <w:rFonts w:hAnsi="黑体" w:hint="eastAsia"/>
          <w:sz w:val="32"/>
          <w:szCs w:val="28"/>
        </w:rPr>
        <w:t>六、作品报送要求</w:t>
      </w:r>
    </w:p>
    <w:p w:rsidR="006B634E" w:rsidRPr="00AC08E1" w:rsidRDefault="006B634E" w:rsidP="006B634E">
      <w:pPr>
        <w:pStyle w:val="a4"/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28"/>
        </w:rPr>
      </w:pPr>
      <w:r w:rsidRPr="00AC08E1">
        <w:rPr>
          <w:rFonts w:ascii="仿宋" w:eastAsia="仿宋" w:hAnsi="仿宋" w:cstheme="minorBidi" w:hint="eastAsia"/>
          <w:sz w:val="32"/>
          <w:szCs w:val="28"/>
        </w:rPr>
        <w:t>（一）各党总支需要提交至少5件作品参赛，各直属党支部可根据实际情况推荐作品。参赛作品必须填写《贵州商学院第四届廉政文化作品大赛</w:t>
      </w:r>
      <w:r w:rsidRPr="00AC08E1">
        <w:rPr>
          <w:rFonts w:ascii="仿宋" w:eastAsia="仿宋" w:hAnsi="仿宋" w:cstheme="minorBidi"/>
          <w:sz w:val="32"/>
          <w:szCs w:val="28"/>
        </w:rPr>
        <w:t>参赛作品</w:t>
      </w:r>
      <w:r w:rsidRPr="00AC08E1">
        <w:rPr>
          <w:rFonts w:ascii="仿宋" w:eastAsia="仿宋" w:hAnsi="仿宋" w:cstheme="minorBidi" w:hint="eastAsia"/>
          <w:sz w:val="32"/>
          <w:szCs w:val="28"/>
        </w:rPr>
        <w:t>报名</w:t>
      </w:r>
      <w:r w:rsidRPr="00AC08E1">
        <w:rPr>
          <w:rFonts w:ascii="仿宋" w:eastAsia="仿宋" w:hAnsi="仿宋" w:cstheme="minorBidi"/>
          <w:sz w:val="32"/>
          <w:szCs w:val="28"/>
        </w:rPr>
        <w:t>表</w:t>
      </w:r>
      <w:r w:rsidRPr="00AC08E1">
        <w:rPr>
          <w:rFonts w:ascii="仿宋" w:eastAsia="仿宋" w:hAnsi="仿宋" w:cstheme="minorBidi" w:hint="eastAsia"/>
          <w:sz w:val="32"/>
          <w:szCs w:val="28"/>
        </w:rPr>
        <w:t>》（见附表），A4纸打印，加盖党总支或直属党支部公章，作品报送时一并提交。</w:t>
      </w:r>
    </w:p>
    <w:p w:rsidR="006B634E" w:rsidRPr="00AC08E1" w:rsidRDefault="006B634E" w:rsidP="006B634E">
      <w:pPr>
        <w:pStyle w:val="a4"/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28"/>
        </w:rPr>
      </w:pPr>
      <w:r w:rsidRPr="00AC08E1">
        <w:rPr>
          <w:rFonts w:ascii="仿宋" w:eastAsia="仿宋" w:hAnsi="仿宋" w:cstheme="minorBidi" w:hint="eastAsia"/>
          <w:sz w:val="32"/>
          <w:szCs w:val="28"/>
        </w:rPr>
        <w:t>（二）参赛作品由各党总支和直属党支部统一收集后报送至纪检监察室。</w:t>
      </w:r>
    </w:p>
    <w:p w:rsidR="006B634E" w:rsidRPr="00AC08E1" w:rsidRDefault="006B634E" w:rsidP="006B634E">
      <w:pPr>
        <w:pStyle w:val="a4"/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28"/>
        </w:rPr>
      </w:pPr>
      <w:r w:rsidRPr="00AC08E1">
        <w:rPr>
          <w:rFonts w:ascii="仿宋" w:eastAsia="仿宋" w:hAnsi="仿宋" w:cstheme="minorBidi" w:hint="eastAsia"/>
          <w:sz w:val="32"/>
          <w:szCs w:val="28"/>
        </w:rPr>
        <w:t>（三）平面设计和摄影作品只需要报送电子文件（一个电子文件夹装一个参赛作者的作品，文件夹名为“**部门姓名”或“**学院**专业姓名”）和纸质《贵州商学院第四届廉政文化作品大赛</w:t>
      </w:r>
      <w:r w:rsidRPr="00AC08E1">
        <w:rPr>
          <w:rFonts w:ascii="仿宋" w:eastAsia="仿宋" w:hAnsi="仿宋" w:cstheme="minorBidi"/>
          <w:sz w:val="32"/>
          <w:szCs w:val="28"/>
        </w:rPr>
        <w:t>参赛作品</w:t>
      </w:r>
      <w:r w:rsidRPr="00AC08E1">
        <w:rPr>
          <w:rFonts w:ascii="仿宋" w:eastAsia="仿宋" w:hAnsi="仿宋" w:cstheme="minorBidi" w:hint="eastAsia"/>
          <w:sz w:val="32"/>
          <w:szCs w:val="28"/>
        </w:rPr>
        <w:t>报名</w:t>
      </w:r>
      <w:r w:rsidRPr="00AC08E1">
        <w:rPr>
          <w:rFonts w:ascii="仿宋" w:eastAsia="仿宋" w:hAnsi="仿宋" w:cstheme="minorBidi"/>
          <w:sz w:val="32"/>
          <w:szCs w:val="28"/>
        </w:rPr>
        <w:t>表</w:t>
      </w:r>
      <w:r w:rsidRPr="00AC08E1">
        <w:rPr>
          <w:rFonts w:ascii="仿宋" w:eastAsia="仿宋" w:hAnsi="仿宋" w:cstheme="minorBidi" w:hint="eastAsia"/>
          <w:sz w:val="32"/>
          <w:szCs w:val="28"/>
        </w:rPr>
        <w:t>》（A4纸打印，盖部门章）。</w:t>
      </w:r>
    </w:p>
    <w:p w:rsidR="006B634E" w:rsidRPr="00AC08E1" w:rsidRDefault="006B634E" w:rsidP="006B634E">
      <w:pPr>
        <w:pStyle w:val="HTML"/>
        <w:spacing w:line="560" w:lineRule="exact"/>
        <w:ind w:firstLineChars="200" w:firstLine="656"/>
        <w:jc w:val="both"/>
        <w:rPr>
          <w:rFonts w:ascii="仿宋" w:eastAsia="仿宋" w:hAnsi="仿宋" w:cstheme="minorBidi"/>
          <w:kern w:val="2"/>
          <w:sz w:val="32"/>
          <w:szCs w:val="28"/>
        </w:rPr>
      </w:pPr>
      <w:r w:rsidRPr="00AC08E1">
        <w:rPr>
          <w:rFonts w:eastAsia="仿宋_GB2312" w:hint="eastAsia"/>
          <w:spacing w:val="4"/>
          <w:sz w:val="32"/>
          <w:szCs w:val="30"/>
        </w:rPr>
        <w:t>（三）</w:t>
      </w:r>
      <w:r w:rsidRPr="00AC08E1">
        <w:rPr>
          <w:rFonts w:ascii="仿宋" w:eastAsia="仿宋" w:hAnsi="仿宋" w:cstheme="minorBidi" w:hint="eastAsia"/>
          <w:kern w:val="2"/>
          <w:sz w:val="32"/>
          <w:szCs w:val="28"/>
        </w:rPr>
        <w:t>表演艺术类作品的演出者、作者或指导教师必须是同一学院的师生。节目统一采用DVD光盘形式报送，一式两份。光盘需制作成DVD格式，声音和图像需同期录制。歌舞类、语言类和戏曲类需分盘制作，不要将不同类别的节目</w:t>
      </w:r>
      <w:r w:rsidRPr="00AC08E1">
        <w:rPr>
          <w:rFonts w:ascii="仿宋" w:eastAsia="仿宋" w:hAnsi="仿宋" w:cstheme="minorBidi" w:hint="eastAsia"/>
          <w:kern w:val="2"/>
          <w:sz w:val="32"/>
          <w:szCs w:val="28"/>
        </w:rPr>
        <w:lastRenderedPageBreak/>
        <w:t>录制在同一张光盘上。报送的光盘上需粘贴标签注明所在学院、节目名称和形式、指导教师姓名。光盘的内容中不得出现所在学院、指导教师或演员姓名等信息。</w:t>
      </w:r>
    </w:p>
    <w:p w:rsidR="006B634E" w:rsidRPr="00AC08E1" w:rsidRDefault="006B634E" w:rsidP="006B634E">
      <w:pPr>
        <w:spacing w:line="560" w:lineRule="exact"/>
        <w:ind w:firstLine="645"/>
        <w:rPr>
          <w:rFonts w:eastAsia="仿宋_GB2312"/>
          <w:spacing w:val="4"/>
          <w:kern w:val="0"/>
          <w:sz w:val="32"/>
          <w:szCs w:val="30"/>
        </w:rPr>
      </w:pPr>
      <w:r w:rsidRPr="00AC08E1">
        <w:rPr>
          <w:rFonts w:eastAsia="仿宋_GB2312" w:hint="eastAsia"/>
          <w:spacing w:val="4"/>
          <w:kern w:val="0"/>
          <w:sz w:val="32"/>
          <w:szCs w:val="30"/>
        </w:rPr>
        <w:t>（四）网络新媒体类作品需将含有作品及电子版报名表的光盘报送。</w:t>
      </w:r>
    </w:p>
    <w:p w:rsidR="006B634E" w:rsidRPr="00AC08E1" w:rsidRDefault="006B634E" w:rsidP="006B634E">
      <w:pPr>
        <w:pStyle w:val="a4"/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28"/>
        </w:rPr>
      </w:pPr>
      <w:r w:rsidRPr="00AC08E1">
        <w:rPr>
          <w:rFonts w:ascii="仿宋" w:eastAsia="仿宋" w:hAnsi="仿宋" w:cstheme="minorBidi"/>
          <w:sz w:val="32"/>
          <w:szCs w:val="28"/>
        </w:rPr>
        <w:t>联系人：</w:t>
      </w:r>
      <w:r w:rsidRPr="00AC08E1">
        <w:rPr>
          <w:rFonts w:ascii="仿宋" w:eastAsia="仿宋" w:hAnsi="仿宋" w:cstheme="minorBidi" w:hint="eastAsia"/>
          <w:sz w:val="32"/>
          <w:szCs w:val="28"/>
        </w:rPr>
        <w:t>黄莺</w:t>
      </w:r>
    </w:p>
    <w:p w:rsidR="006B634E" w:rsidRPr="00AC08E1" w:rsidRDefault="006B634E" w:rsidP="006B634E">
      <w:pPr>
        <w:pStyle w:val="a4"/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28"/>
        </w:rPr>
      </w:pPr>
      <w:r w:rsidRPr="00AC08E1">
        <w:rPr>
          <w:rFonts w:ascii="仿宋" w:eastAsia="仿宋" w:hAnsi="仿宋" w:cstheme="minorBidi" w:hint="eastAsia"/>
          <w:sz w:val="32"/>
          <w:szCs w:val="28"/>
        </w:rPr>
        <w:t xml:space="preserve">联系电话：0851-84873856  </w:t>
      </w:r>
    </w:p>
    <w:p w:rsidR="006B634E" w:rsidRPr="00AC08E1" w:rsidRDefault="006B634E" w:rsidP="006B634E">
      <w:pPr>
        <w:pStyle w:val="a4"/>
        <w:spacing w:line="560" w:lineRule="exact"/>
        <w:ind w:firstLineChars="200" w:firstLine="640"/>
        <w:rPr>
          <w:rFonts w:ascii="仿宋" w:eastAsia="仿宋" w:hAnsi="仿宋" w:cstheme="minorBidi"/>
          <w:sz w:val="32"/>
          <w:szCs w:val="28"/>
        </w:rPr>
      </w:pPr>
      <w:r w:rsidRPr="00AC08E1">
        <w:rPr>
          <w:rFonts w:ascii="仿宋" w:eastAsia="仿宋" w:hAnsi="仿宋" w:cstheme="minorBidi" w:hint="eastAsia"/>
          <w:sz w:val="32"/>
          <w:szCs w:val="28"/>
        </w:rPr>
        <w:t>电子信箱：115730317@qq.com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作品收集部门</w:t>
      </w:r>
      <w:r w:rsidRPr="00AC08E1">
        <w:rPr>
          <w:rFonts w:ascii="仿宋" w:eastAsia="仿宋" w:hAnsi="仿宋"/>
          <w:sz w:val="32"/>
          <w:szCs w:val="28"/>
        </w:rPr>
        <w:t>：</w:t>
      </w:r>
      <w:r w:rsidRPr="00AC08E1">
        <w:rPr>
          <w:rFonts w:ascii="仿宋" w:eastAsia="仿宋" w:hAnsi="仿宋" w:hint="eastAsia"/>
          <w:sz w:val="32"/>
          <w:szCs w:val="28"/>
        </w:rPr>
        <w:t>思齐楼纪检监察室（437室）</w:t>
      </w:r>
    </w:p>
    <w:p w:rsidR="006B634E" w:rsidRPr="00AC08E1" w:rsidRDefault="006B634E" w:rsidP="006B634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七</w:t>
      </w:r>
      <w:r w:rsidRPr="00AC08E1">
        <w:rPr>
          <w:rFonts w:ascii="黑体" w:eastAsia="黑体" w:hAnsi="黑体"/>
          <w:sz w:val="32"/>
          <w:szCs w:val="28"/>
        </w:rPr>
        <w:t>、</w:t>
      </w:r>
      <w:r w:rsidRPr="00AC08E1">
        <w:rPr>
          <w:rFonts w:ascii="黑体" w:eastAsia="黑体" w:hAnsi="黑体" w:hint="eastAsia"/>
          <w:sz w:val="32"/>
          <w:szCs w:val="28"/>
        </w:rPr>
        <w:t>评比评奖</w:t>
      </w:r>
    </w:p>
    <w:p w:rsidR="006B634E" w:rsidRPr="00AC08E1" w:rsidRDefault="006B634E" w:rsidP="006B634E">
      <w:pPr>
        <w:spacing w:line="560" w:lineRule="exact"/>
        <w:ind w:firstLine="555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参赛作品分专业组和非专业组。</w:t>
      </w:r>
      <w:r w:rsidRPr="00AC08E1">
        <w:rPr>
          <w:rFonts w:ascii="仿宋" w:eastAsia="仿宋" w:hAnsi="仿宋"/>
          <w:sz w:val="32"/>
          <w:szCs w:val="28"/>
        </w:rPr>
        <w:t>按照所设</w:t>
      </w:r>
      <w:r w:rsidRPr="00AC08E1">
        <w:rPr>
          <w:rFonts w:ascii="仿宋" w:eastAsia="仿宋" w:hAnsi="仿宋" w:hint="eastAsia"/>
          <w:sz w:val="32"/>
          <w:szCs w:val="28"/>
        </w:rPr>
        <w:t>4</w:t>
      </w:r>
      <w:r w:rsidRPr="00AC08E1">
        <w:rPr>
          <w:rFonts w:ascii="仿宋" w:eastAsia="仿宋" w:hAnsi="仿宋"/>
          <w:sz w:val="32"/>
          <w:szCs w:val="28"/>
        </w:rPr>
        <w:t>个类别，分别评选一等奖</w:t>
      </w:r>
      <w:r w:rsidRPr="00AC08E1">
        <w:rPr>
          <w:rFonts w:ascii="仿宋" w:eastAsia="仿宋" w:hAnsi="仿宋" w:hint="eastAsia"/>
          <w:sz w:val="32"/>
          <w:szCs w:val="28"/>
        </w:rPr>
        <w:t>2名，</w:t>
      </w:r>
      <w:r w:rsidRPr="00AC08E1">
        <w:rPr>
          <w:rFonts w:ascii="仿宋" w:eastAsia="仿宋" w:hAnsi="仿宋"/>
          <w:sz w:val="32"/>
          <w:szCs w:val="28"/>
        </w:rPr>
        <w:t>颁发荣誉证书和</w:t>
      </w:r>
      <w:r w:rsidRPr="00AC08E1">
        <w:rPr>
          <w:rFonts w:ascii="仿宋" w:eastAsia="仿宋" w:hAnsi="仿宋" w:hint="eastAsia"/>
          <w:sz w:val="32"/>
          <w:szCs w:val="28"/>
        </w:rPr>
        <w:t>500元奖金；二等奖4名，</w:t>
      </w:r>
      <w:r w:rsidRPr="00AC08E1">
        <w:rPr>
          <w:rFonts w:ascii="仿宋" w:eastAsia="仿宋" w:hAnsi="仿宋"/>
          <w:sz w:val="32"/>
          <w:szCs w:val="28"/>
        </w:rPr>
        <w:t>颁发荣誉证书和</w:t>
      </w:r>
      <w:r w:rsidRPr="00AC08E1">
        <w:rPr>
          <w:rFonts w:ascii="仿宋" w:eastAsia="仿宋" w:hAnsi="仿宋" w:hint="eastAsia"/>
          <w:sz w:val="32"/>
          <w:szCs w:val="28"/>
        </w:rPr>
        <w:t>400元奖金；三等奖6名，</w:t>
      </w:r>
      <w:r w:rsidRPr="00AC08E1">
        <w:rPr>
          <w:rFonts w:ascii="仿宋" w:eastAsia="仿宋" w:hAnsi="仿宋"/>
          <w:sz w:val="32"/>
          <w:szCs w:val="28"/>
        </w:rPr>
        <w:t>颁发荣誉证书和</w:t>
      </w:r>
      <w:r w:rsidRPr="00AC08E1">
        <w:rPr>
          <w:rFonts w:ascii="仿宋" w:eastAsia="仿宋" w:hAnsi="仿宋" w:hint="eastAsia"/>
          <w:sz w:val="32"/>
          <w:szCs w:val="28"/>
        </w:rPr>
        <w:t>300元奖金；艺术设计类和书画摄影类参赛人数分别超过50人的，各增设6名优秀奖</w:t>
      </w:r>
      <w:r w:rsidRPr="00AC08E1">
        <w:rPr>
          <w:rFonts w:ascii="仿宋" w:eastAsia="仿宋" w:hAnsi="仿宋"/>
          <w:sz w:val="32"/>
          <w:szCs w:val="28"/>
        </w:rPr>
        <w:t>颁发荣誉证</w:t>
      </w:r>
      <w:r w:rsidRPr="00AC08E1">
        <w:rPr>
          <w:rFonts w:ascii="仿宋" w:eastAsia="仿宋" w:hAnsi="仿宋" w:hint="eastAsia"/>
          <w:sz w:val="32"/>
          <w:szCs w:val="28"/>
        </w:rPr>
        <w:t xml:space="preserve">书。 </w:t>
      </w:r>
    </w:p>
    <w:p w:rsidR="006B634E" w:rsidRPr="00AC08E1" w:rsidRDefault="006B634E" w:rsidP="006B634E">
      <w:pPr>
        <w:spacing w:line="560" w:lineRule="exact"/>
        <w:ind w:firstLine="555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特此通知</w:t>
      </w:r>
    </w:p>
    <w:p w:rsidR="006B634E" w:rsidRPr="00AC08E1" w:rsidRDefault="006B634E" w:rsidP="006B634E">
      <w:pPr>
        <w:spacing w:line="560" w:lineRule="exact"/>
        <w:ind w:firstLine="555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附：贵州商学院第四届廉政文化作品大赛</w:t>
      </w:r>
      <w:r w:rsidRPr="00AC08E1">
        <w:rPr>
          <w:rFonts w:ascii="仿宋" w:eastAsia="仿宋" w:hAnsi="仿宋"/>
          <w:sz w:val="32"/>
          <w:szCs w:val="28"/>
        </w:rPr>
        <w:t>参赛作品</w:t>
      </w:r>
      <w:r w:rsidRPr="00AC08E1">
        <w:rPr>
          <w:rFonts w:ascii="仿宋" w:eastAsia="仿宋" w:hAnsi="仿宋" w:hint="eastAsia"/>
          <w:sz w:val="32"/>
          <w:szCs w:val="28"/>
        </w:rPr>
        <w:t>报名</w:t>
      </w:r>
      <w:r w:rsidRPr="00AC08E1">
        <w:rPr>
          <w:rFonts w:ascii="仿宋" w:eastAsia="仿宋" w:hAnsi="仿宋"/>
          <w:sz w:val="32"/>
          <w:szCs w:val="28"/>
        </w:rPr>
        <w:t>表</w:t>
      </w:r>
    </w:p>
    <w:p w:rsidR="006B634E" w:rsidRPr="00AC08E1" w:rsidRDefault="006B634E" w:rsidP="006B634E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</w:p>
    <w:p w:rsidR="006B634E" w:rsidRPr="00AC08E1" w:rsidRDefault="006B634E" w:rsidP="006B634E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</w:p>
    <w:p w:rsidR="006B634E" w:rsidRPr="00AC08E1" w:rsidRDefault="006B634E" w:rsidP="006B634E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 xml:space="preserve">                   中共贵州商学院纪律检查委员会</w:t>
      </w:r>
    </w:p>
    <w:p w:rsidR="006B634E" w:rsidRDefault="006B634E" w:rsidP="006B634E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28"/>
        </w:rPr>
        <w:t xml:space="preserve">                       </w:t>
      </w:r>
      <w:r w:rsidRPr="00AC08E1">
        <w:rPr>
          <w:rFonts w:ascii="仿宋" w:eastAsia="仿宋" w:hAnsi="仿宋"/>
          <w:sz w:val="32"/>
          <w:szCs w:val="28"/>
        </w:rPr>
        <w:t>2017年4月</w:t>
      </w:r>
      <w:r w:rsidRPr="00AC08E1"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 w:hint="eastAsia"/>
          <w:sz w:val="32"/>
          <w:szCs w:val="28"/>
        </w:rPr>
        <w:t>1</w:t>
      </w:r>
      <w:r w:rsidRPr="00AC08E1">
        <w:rPr>
          <w:rFonts w:ascii="仿宋" w:eastAsia="仿宋" w:hAnsi="仿宋"/>
          <w:sz w:val="32"/>
          <w:szCs w:val="28"/>
        </w:rPr>
        <w:t>日</w:t>
      </w:r>
    </w:p>
    <w:p w:rsidR="006B634E" w:rsidRPr="00D663E0" w:rsidRDefault="006B634E" w:rsidP="006B634E">
      <w:pPr>
        <w:pageBreakBefore/>
        <w:jc w:val="left"/>
        <w:rPr>
          <w:rFonts w:ascii="仿宋" w:eastAsia="仿宋" w:hAnsi="仿宋"/>
          <w:sz w:val="32"/>
          <w:szCs w:val="28"/>
        </w:rPr>
      </w:pPr>
      <w:r w:rsidRPr="00D663E0">
        <w:rPr>
          <w:rFonts w:ascii="仿宋" w:eastAsia="仿宋" w:hAnsi="仿宋" w:hint="eastAsia"/>
          <w:sz w:val="32"/>
          <w:szCs w:val="28"/>
        </w:rPr>
        <w:lastRenderedPageBreak/>
        <w:t>附：</w:t>
      </w:r>
    </w:p>
    <w:p w:rsidR="006B634E" w:rsidRPr="0042749D" w:rsidRDefault="006B634E" w:rsidP="006B634E">
      <w:pPr>
        <w:shd w:val="clear" w:color="auto" w:fill="FFFFFF"/>
        <w:tabs>
          <w:tab w:val="left" w:pos="420"/>
        </w:tabs>
        <w:snapToGrid w:val="0"/>
        <w:jc w:val="center"/>
        <w:rPr>
          <w:rFonts w:ascii="微软雅黑" w:hAnsi="微软雅黑"/>
          <w:b/>
          <w:sz w:val="32"/>
          <w:szCs w:val="36"/>
        </w:rPr>
      </w:pPr>
      <w:r w:rsidRPr="0042749D">
        <w:rPr>
          <w:rFonts w:ascii="微软雅黑" w:hAnsi="微软雅黑" w:hint="eastAsia"/>
          <w:b/>
          <w:sz w:val="32"/>
          <w:szCs w:val="36"/>
        </w:rPr>
        <w:t>贵州商学院第四届廉政文化作品大赛</w:t>
      </w:r>
      <w:r w:rsidRPr="0042749D">
        <w:rPr>
          <w:rFonts w:ascii="微软雅黑" w:hAnsi="微软雅黑"/>
          <w:b/>
          <w:sz w:val="32"/>
          <w:szCs w:val="36"/>
        </w:rPr>
        <w:t>参赛作品</w:t>
      </w:r>
      <w:r w:rsidRPr="0042749D">
        <w:rPr>
          <w:rFonts w:ascii="微软雅黑" w:hAnsi="微软雅黑" w:hint="eastAsia"/>
          <w:b/>
          <w:sz w:val="32"/>
          <w:szCs w:val="36"/>
        </w:rPr>
        <w:t>报名</w:t>
      </w:r>
      <w:r w:rsidRPr="0042749D">
        <w:rPr>
          <w:rFonts w:ascii="微软雅黑" w:hAnsi="微软雅黑"/>
          <w:b/>
          <w:sz w:val="32"/>
          <w:szCs w:val="36"/>
        </w:rPr>
        <w:t>表</w:t>
      </w:r>
    </w:p>
    <w:p w:rsidR="006B634E" w:rsidRDefault="006B634E" w:rsidP="006B634E">
      <w:pPr>
        <w:pStyle w:val="a4"/>
        <w:spacing w:line="480" w:lineRule="exact"/>
        <w:rPr>
          <w:rFonts w:ascii="微软雅黑" w:hAnsi="微软雅黑"/>
          <w:sz w:val="32"/>
          <w:szCs w:val="32"/>
        </w:rPr>
      </w:pP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706"/>
        <w:gridCol w:w="420"/>
        <w:gridCol w:w="753"/>
        <w:gridCol w:w="777"/>
        <w:gridCol w:w="1401"/>
        <w:gridCol w:w="2481"/>
        <w:gridCol w:w="1657"/>
      </w:tblGrid>
      <w:tr w:rsidR="006B634E" w:rsidTr="00C05442">
        <w:trPr>
          <w:cantSplit/>
          <w:trHeight w:val="737"/>
          <w:jc w:val="center"/>
        </w:trPr>
        <w:tc>
          <w:tcPr>
            <w:tcW w:w="1653" w:type="dxa"/>
            <w:gridSpan w:val="3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6B634E" w:rsidRDefault="006B634E" w:rsidP="00C05442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（集体项目请   </w:t>
            </w:r>
          </w:p>
          <w:p w:rsidR="006B634E" w:rsidRDefault="006B634E" w:rsidP="00C05442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注明参与人数）</w:t>
            </w:r>
          </w:p>
        </w:tc>
      </w:tr>
      <w:tr w:rsidR="006B634E" w:rsidTr="00C05442">
        <w:trPr>
          <w:cantSplit/>
          <w:trHeight w:val="760"/>
          <w:jc w:val="center"/>
        </w:trPr>
        <w:tc>
          <w:tcPr>
            <w:tcW w:w="1653" w:type="dxa"/>
            <w:gridSpan w:val="3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6B634E" w:rsidRDefault="006B634E" w:rsidP="00C05442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表演艺术类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书画摄影类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艺术设计类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□网络新媒体类</w:t>
            </w:r>
          </w:p>
        </w:tc>
      </w:tr>
      <w:tr w:rsidR="006B634E" w:rsidTr="00C05442">
        <w:trPr>
          <w:cantSplit/>
          <w:trHeight w:val="605"/>
          <w:jc w:val="center"/>
        </w:trPr>
        <w:tc>
          <w:tcPr>
            <w:tcW w:w="1653" w:type="dxa"/>
            <w:gridSpan w:val="3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所在党总支</w:t>
            </w:r>
          </w:p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或部门</w:t>
            </w:r>
          </w:p>
        </w:tc>
        <w:tc>
          <w:tcPr>
            <w:tcW w:w="7069" w:type="dxa"/>
            <w:gridSpan w:val="5"/>
            <w:vAlign w:val="center"/>
          </w:tcPr>
          <w:p w:rsidR="006B634E" w:rsidRDefault="006B634E" w:rsidP="00C05442">
            <w:pPr>
              <w:rPr>
                <w:rFonts w:ascii="仿宋_GB2312" w:eastAsia="仿宋_GB2312"/>
                <w:sz w:val="24"/>
              </w:rPr>
            </w:pPr>
          </w:p>
        </w:tc>
      </w:tr>
      <w:tr w:rsidR="006B634E" w:rsidTr="00C05442">
        <w:trPr>
          <w:cantSplit/>
          <w:trHeight w:val="760"/>
          <w:jc w:val="center"/>
        </w:trPr>
        <w:tc>
          <w:tcPr>
            <w:tcW w:w="1653" w:type="dxa"/>
            <w:gridSpan w:val="3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</w:t>
            </w:r>
          </w:p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6B634E" w:rsidRDefault="006B634E" w:rsidP="00C05442">
            <w:pPr>
              <w:rPr>
                <w:rFonts w:ascii="仿宋_GB2312" w:eastAsia="仿宋_GB2312"/>
                <w:sz w:val="24"/>
              </w:rPr>
            </w:pPr>
          </w:p>
        </w:tc>
      </w:tr>
      <w:tr w:rsidR="006B634E" w:rsidTr="00C05442">
        <w:trPr>
          <w:cantSplit/>
          <w:trHeight w:val="510"/>
          <w:jc w:val="center"/>
        </w:trPr>
        <w:tc>
          <w:tcPr>
            <w:tcW w:w="527" w:type="dxa"/>
            <w:vMerge w:val="restart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主要参</w:t>
            </w:r>
          </w:p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</w:t>
            </w:r>
          </w:p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6B634E" w:rsidRDefault="006B634E" w:rsidP="00C0544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173" w:type="dxa"/>
            <w:gridSpan w:val="2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所在党总支或部门</w:t>
            </w:r>
          </w:p>
        </w:tc>
        <w:tc>
          <w:tcPr>
            <w:tcW w:w="1657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专业/班级</w:t>
            </w:r>
          </w:p>
        </w:tc>
      </w:tr>
      <w:tr w:rsidR="006B634E" w:rsidTr="00C05442">
        <w:trPr>
          <w:cantSplit/>
          <w:trHeight w:val="510"/>
          <w:jc w:val="center"/>
        </w:trPr>
        <w:tc>
          <w:tcPr>
            <w:tcW w:w="527" w:type="dxa"/>
            <w:vMerge/>
            <w:vAlign w:val="center"/>
          </w:tcPr>
          <w:p w:rsidR="006B634E" w:rsidRDefault="006B634E" w:rsidP="00C0544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173" w:type="dxa"/>
            <w:gridSpan w:val="2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634E" w:rsidTr="00C05442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6B634E" w:rsidRDefault="006B634E" w:rsidP="00C0544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173" w:type="dxa"/>
            <w:gridSpan w:val="2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634E" w:rsidTr="00C05442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6B634E" w:rsidRDefault="006B634E" w:rsidP="00C0544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173" w:type="dxa"/>
            <w:gridSpan w:val="2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634E" w:rsidTr="00C05442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6B634E" w:rsidRDefault="006B634E" w:rsidP="00C0544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173" w:type="dxa"/>
            <w:gridSpan w:val="2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634E" w:rsidTr="00C05442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6B634E" w:rsidRDefault="006B634E" w:rsidP="00C0544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173" w:type="dxa"/>
            <w:gridSpan w:val="2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634E" w:rsidRDefault="006B634E" w:rsidP="00C054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634E" w:rsidTr="00C05442">
        <w:trPr>
          <w:trHeight w:val="3938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6B634E" w:rsidRDefault="006B634E" w:rsidP="00C05442">
            <w:pPr>
              <w:wordWrap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作品内容简介（限</w:t>
            </w:r>
            <w:r w:rsidRPr="008864CF">
              <w:rPr>
                <w:rFonts w:eastAsia="仿宋_GB2312" w:hint="eastAsia"/>
                <w:sz w:val="24"/>
              </w:rPr>
              <w:t>200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7489" w:type="dxa"/>
            <w:gridSpan w:val="6"/>
            <w:tcBorders>
              <w:bottom w:val="single" w:sz="4" w:space="0" w:color="auto"/>
            </w:tcBorders>
          </w:tcPr>
          <w:p w:rsidR="006B634E" w:rsidRDefault="006B634E" w:rsidP="00C05442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634E" w:rsidRDefault="006B634E" w:rsidP="00C05442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634E" w:rsidRDefault="006B634E" w:rsidP="00C05442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634E" w:rsidRDefault="006B634E" w:rsidP="00C05442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634E" w:rsidRPr="00451542" w:rsidRDefault="006B634E" w:rsidP="00C05442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634E" w:rsidRDefault="006B634E" w:rsidP="00C05442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634E" w:rsidRDefault="006B634E" w:rsidP="00C05442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634E" w:rsidRDefault="006B634E" w:rsidP="00C05442">
            <w:pPr>
              <w:rPr>
                <w:rFonts w:ascii="仿宋_GB2312" w:eastAsia="仿宋_GB2312"/>
              </w:rPr>
            </w:pPr>
          </w:p>
        </w:tc>
      </w:tr>
    </w:tbl>
    <w:p w:rsidR="006B634E" w:rsidRPr="00CC6D76" w:rsidRDefault="006B634E" w:rsidP="006B634E">
      <w:pPr>
        <w:pStyle w:val="a4"/>
        <w:spacing w:line="480" w:lineRule="exact"/>
        <w:rPr>
          <w:rFonts w:ascii="微软雅黑" w:hAnsi="微软雅黑"/>
          <w:sz w:val="32"/>
          <w:szCs w:val="32"/>
        </w:rPr>
      </w:pPr>
    </w:p>
    <w:p w:rsidR="00CF792D" w:rsidRPr="006B634E" w:rsidRDefault="00CF792D"/>
    <w:sectPr w:rsidR="00CF792D" w:rsidRPr="006B634E" w:rsidSect="00C15D4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0525"/>
      <w:docPartObj>
        <w:docPartGallery w:val="Page Numbers (Bottom of Page)"/>
        <w:docPartUnique/>
      </w:docPartObj>
    </w:sdtPr>
    <w:sdtEndPr/>
    <w:sdtContent>
      <w:p w:rsidR="00EC2056" w:rsidRDefault="006B634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B634E">
          <w:rPr>
            <w:noProof/>
            <w:lang w:val="zh-CN"/>
          </w:rPr>
          <w:t>2</w:t>
        </w:r>
        <w:r>
          <w:fldChar w:fldCharType="end"/>
        </w:r>
      </w:p>
    </w:sdtContent>
  </w:sdt>
  <w:p w:rsidR="00EC2056" w:rsidRDefault="006B634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634E"/>
    <w:rsid w:val="006B634E"/>
    <w:rsid w:val="00C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B6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B634E"/>
    <w:rPr>
      <w:sz w:val="18"/>
      <w:szCs w:val="18"/>
    </w:rPr>
  </w:style>
  <w:style w:type="paragraph" w:styleId="a4">
    <w:name w:val="Normal (Web)"/>
    <w:basedOn w:val="a"/>
    <w:unhideWhenUsed/>
    <w:rsid w:val="006B634E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Char"/>
    <w:rsid w:val="006B63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6B634E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1</cp:revision>
  <dcterms:created xsi:type="dcterms:W3CDTF">2017-05-03T07:54:00Z</dcterms:created>
  <dcterms:modified xsi:type="dcterms:W3CDTF">2017-05-03T07:54:00Z</dcterms:modified>
</cp:coreProperties>
</file>