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7EC6F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 w14:paraId="60111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一带一路暨金砖国家技能发展与技术创新大赛之“金砖视界”短视频影像大赛国内选拔赛参赛项目简介</w:t>
      </w:r>
    </w:p>
    <w:tbl>
      <w:tblPr>
        <w:tblStyle w:val="6"/>
        <w:tblW w:w="10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5"/>
      </w:tblGrid>
      <w:tr w14:paraId="613B3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  <w:jc w:val="center"/>
        </w:trPr>
        <w:tc>
          <w:tcPr>
            <w:tcW w:w="10535" w:type="dxa"/>
          </w:tcPr>
          <w:p w14:paraId="0974CF23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中文名称：</w:t>
            </w:r>
          </w:p>
        </w:tc>
      </w:tr>
      <w:tr w14:paraId="03F2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535" w:type="dxa"/>
            <w:vAlign w:val="center"/>
          </w:tcPr>
          <w:p w14:paraId="37D1BAA9">
            <w:pPr>
              <w:adjustRightInd w:val="0"/>
              <w:snapToGrid w:val="0"/>
              <w:jc w:val="both"/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英文名称：</w:t>
            </w:r>
          </w:p>
        </w:tc>
      </w:tr>
      <w:tr w14:paraId="02C35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35" w:type="dxa"/>
          </w:tcPr>
          <w:p w14:paraId="101B4F71">
            <w:p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赛项编号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由组委会统一填写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：</w:t>
            </w:r>
          </w:p>
        </w:tc>
      </w:tr>
      <w:tr w14:paraId="6097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535" w:type="dxa"/>
          </w:tcPr>
          <w:p w14:paraId="455ECACE">
            <w:pPr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赛道：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数字金砖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金砖地标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金砖文旅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054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10535" w:type="dxa"/>
          </w:tcPr>
          <w:p w14:paraId="6249DA5E">
            <w:pPr>
              <w:numPr>
                <w:ilvl w:val="0"/>
                <w:numId w:val="1"/>
              </w:numP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创作背景与立意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（不超过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00字）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简要说明作品的创作背景、选题来源及核心立意，重点说明作品与技能发展、技术创新或人文交流的关联性</w:t>
            </w:r>
          </w:p>
          <w:p w14:paraId="1E26C4B2">
            <w:pPr>
              <w:pStyle w:val="2"/>
              <w:adjustRightInd w:val="0"/>
              <w:snapToGrid w:val="0"/>
              <w:spacing w:before="0" w:after="0"/>
            </w:pPr>
            <w:bookmarkStart w:id="0" w:name="_GoBack"/>
            <w:bookmarkEnd w:id="0"/>
          </w:p>
        </w:tc>
      </w:tr>
      <w:tr w14:paraId="311B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10535" w:type="dxa"/>
          </w:tcPr>
          <w:p w14:paraId="21897360">
            <w:pPr>
              <w:numPr>
                <w:ilvl w:val="0"/>
                <w:numId w:val="1"/>
              </w:num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内容概要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（不超过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00字）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概述作品主要内容、叙事结构或表达方式，包括：主要人物或场景；技能或技术展示重点；人文或社会价值体现</w:t>
            </w:r>
          </w:p>
        </w:tc>
      </w:tr>
      <w:tr w14:paraId="7362D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10535" w:type="dxa"/>
          </w:tcPr>
          <w:p w14:paraId="2FCB995E">
            <w:pPr>
              <w:numPr>
                <w:ilvl w:val="0"/>
                <w:numId w:val="1"/>
              </w:num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内容概要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英文版，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不超过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00字）</w:t>
            </w:r>
          </w:p>
        </w:tc>
      </w:tr>
      <w:tr w14:paraId="3583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  <w:jc w:val="center"/>
        </w:trPr>
        <w:tc>
          <w:tcPr>
            <w:tcW w:w="10535" w:type="dxa"/>
          </w:tcPr>
          <w:p w14:paraId="177D1B0C">
            <w:pPr>
              <w:numPr>
                <w:ilvl w:val="255"/>
                <w:numId w:val="0"/>
              </w:numP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技术与制作说明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（不超过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00字）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说明作品在拍摄与制作过程中所使用的技术手段，例如：数字拍摄技术；AI、虚拟拍摄、XR 技术；无人机航拍应用；后期制作与视听设计特点</w:t>
            </w:r>
          </w:p>
          <w:p w14:paraId="78D86A09">
            <w:pPr>
              <w:pStyle w:val="2"/>
              <w:rPr>
                <w:rFonts w:hint="eastAsia"/>
              </w:rPr>
            </w:pPr>
          </w:p>
        </w:tc>
      </w:tr>
      <w:tr w14:paraId="075D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10535" w:type="dxa"/>
          </w:tcPr>
          <w:p w14:paraId="61FB78FC">
            <w:pPr>
              <w:numPr>
                <w:ilvl w:val="255"/>
                <w:numId w:val="0"/>
              </w:numPr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国际传播与交流价值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（不超过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00字）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阐述作品在国际传播层面的潜力，包括：跨文化理解价值；对金砖国家交流的意义；是否适合国际展映或交流活动</w:t>
            </w:r>
          </w:p>
        </w:tc>
      </w:tr>
      <w:tr w14:paraId="05177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0535" w:type="dxa"/>
          </w:tcPr>
          <w:p w14:paraId="1DE727DD">
            <w:pPr>
              <w:numPr>
                <w:ilvl w:val="255"/>
                <w:numId w:val="0"/>
              </w:numP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作者寄语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选填，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不超过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0字）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创作者对本次参赛或创作主题的个人理解与期望</w:t>
            </w:r>
          </w:p>
          <w:p w14:paraId="47F109F3">
            <w:pPr>
              <w:pStyle w:val="2"/>
              <w:adjustRightInd w:val="0"/>
              <w:snapToGrid w:val="0"/>
              <w:spacing w:before="0" w:after="0"/>
              <w:ind w:left="0" w:firstLine="560" w:firstLineChars="20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7EEB7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10535" w:type="dxa"/>
          </w:tcPr>
          <w:p w14:paraId="58F01C63">
            <w:pPr>
              <w:pStyle w:val="2"/>
              <w:adjustRightInd w:val="0"/>
              <w:snapToGrid w:val="0"/>
              <w:spacing w:before="0" w:after="0"/>
              <w:ind w:left="0" w:leftChars="0" w:firstLine="0" w:firstLineChars="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团队风采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选填，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不超过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0字）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创作团队昵称的由来、团队成员的简介</w:t>
            </w:r>
          </w:p>
        </w:tc>
      </w:tr>
    </w:tbl>
    <w:p w14:paraId="233D2A8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0A4087"/>
    <w:multiLevelType w:val="multilevel"/>
    <w:tmpl w:val="6A0A408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65399"/>
    <w:rsid w:val="23EA319F"/>
    <w:rsid w:val="24E9428D"/>
    <w:rsid w:val="387A566A"/>
    <w:rsid w:val="47A70578"/>
    <w:rsid w:val="553D5D5A"/>
    <w:rsid w:val="5CEA3741"/>
    <w:rsid w:val="5DBC2F52"/>
    <w:rsid w:val="76B9229C"/>
    <w:rsid w:val="7974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3">
    <w:name w:val="Body Text"/>
    <w:basedOn w:val="1"/>
    <w:next w:val="1"/>
    <w:qFormat/>
    <w:uiPriority w:val="1"/>
    <w:pPr>
      <w:spacing w:before="201"/>
      <w:ind w:left="220"/>
    </w:pPr>
    <w:rPr>
      <w:sz w:val="28"/>
      <w:szCs w:val="2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458</Characters>
  <Lines>0</Lines>
  <Paragraphs>0</Paragraphs>
  <TotalTime>0</TotalTime>
  <ScaleCrop>false</ScaleCrop>
  <LinksUpToDate>false</LinksUpToDate>
  <CharactersWithSpaces>463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2026-01-28T03:26:00Z</dcterms:created>
  <dc:creator>xiao</dc:creator>
  <cp:lastModifiedBy>WX</cp:lastModifiedBy>
  <dcterms:modified xsi:type="dcterms:W3CDTF">2026-02-12T02:00:36Z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eyJoZGlkIjoiZTNiMmJjMGUyMDNhMGI0MjllZTc4OTE3ODRjOTBjMWQiLCJ1c2VySWQiOiI1MjQwOTc5NDcifQ==</vt:lpwstr>
  </property>
  <property fmtid="{D5CDD505-2E9C-101B-9397-08002B2CF9AE}" pid="4" name="ICV">
    <vt:lpwstr>C8B102360750452F8BAB4C84D8191057_12</vt:lpwstr>
  </property>
</Properties>
</file>