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33"/>
          <w:szCs w:val="33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33"/>
          <w:szCs w:val="33"/>
          <w:bdr w:val="none" w:color="auto" w:sz="0" w:space="0"/>
          <w:shd w:val="clear" w:fill="FFFFFF"/>
        </w:rPr>
        <w:t>云端答疑互动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33"/>
          <w:szCs w:val="33"/>
          <w:bdr w:val="none" w:color="auto" w:sz="0" w:space="0"/>
          <w:shd w:val="clear" w:fill="FFFFFF"/>
          <w:lang w:eastAsia="zh-CN"/>
        </w:rPr>
        <w:t>——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33"/>
          <w:szCs w:val="33"/>
          <w:bdr w:val="none" w:color="auto" w:sz="0" w:space="0"/>
          <w:shd w:val="clear" w:fill="FFFFFF"/>
        </w:rPr>
        <w:t>贵州商学院招生咨询智能问答系统上线了</w:t>
      </w:r>
    </w:p>
    <w:p>
      <w:pPr>
        <w:rPr>
          <w:rFonts w:ascii="微软雅黑" w:hAnsi="微软雅黑" w:eastAsia="微软雅黑" w:cs="微软雅黑"/>
          <w:i w:val="0"/>
          <w:caps w:val="0"/>
          <w:color w:val="EA2C2C"/>
          <w:spacing w:val="15"/>
          <w:sz w:val="22"/>
          <w:szCs w:val="22"/>
        </w:rPr>
      </w:pPr>
      <w:r>
        <w:rPr>
          <w:rFonts w:ascii="微软雅黑" w:hAnsi="微软雅黑" w:eastAsia="微软雅黑" w:cs="微软雅黑"/>
          <w:i w:val="0"/>
          <w:caps w:val="0"/>
          <w:color w:val="EA2C2C"/>
          <w:spacing w:val="15"/>
          <w:sz w:val="22"/>
          <w:szCs w:val="22"/>
        </w:rPr>
        <w:t>关于云端答疑互动</w:t>
      </w:r>
    </w:p>
    <w:p>
      <w:pPr>
        <w:rPr>
          <w:rFonts w:hint="default" w:ascii="Helvetica" w:hAnsi="Helvetica" w:eastAsia="Helvetica" w:cs="Helvetica"/>
          <w:i w:val="0"/>
          <w:caps w:val="0"/>
          <w:color w:val="37374A"/>
          <w:spacing w:val="27"/>
          <w:sz w:val="22"/>
          <w:szCs w:val="22"/>
          <w:bdr w:val="none" w:color="auto" w:sz="0" w:space="0"/>
          <w:shd w:val="clear" w:fill="FFFCEF"/>
        </w:rPr>
      </w:pPr>
      <w:r>
        <w:rPr>
          <w:rFonts w:ascii="Helvetica" w:hAnsi="Helvetica" w:eastAsia="Helvetica" w:cs="Helvetica"/>
          <w:i w:val="0"/>
          <w:caps w:val="0"/>
          <w:color w:val="37374A"/>
          <w:spacing w:val="27"/>
          <w:sz w:val="22"/>
          <w:szCs w:val="22"/>
          <w:bdr w:val="none" w:color="auto" w:sz="0" w:space="0"/>
          <w:shd w:val="clear" w:fill="FFFCEF"/>
        </w:rPr>
        <w:t>目前，受疫情影响，各类线下招生咨询服务被迫暂停，考生及家长获取招生信息的渠道受到限制。在这特殊的日子里，为及时服务广大考生，最大限度减少疫情对考生咨询的影响，</w:t>
      </w:r>
      <w:r>
        <w:rPr>
          <w:rFonts w:hint="default" w:ascii="Helvetica" w:hAnsi="Helvetica" w:eastAsia="Helvetica" w:cs="Helvetica"/>
          <w:i w:val="0"/>
          <w:caps w:val="0"/>
          <w:color w:val="37374A"/>
          <w:spacing w:val="27"/>
          <w:sz w:val="22"/>
          <w:szCs w:val="22"/>
          <w:bdr w:val="none" w:color="auto" w:sz="0" w:space="0"/>
          <w:shd w:val="clear" w:fill="FFFCEF"/>
        </w:rPr>
        <w:t>我院“招生咨询智能问答系统”正式上线，欢迎广大考生在线咨询。</w:t>
      </w:r>
    </w:p>
    <w:p>
      <w:pPr>
        <w:rPr>
          <w:rFonts w:hint="default" w:ascii="Helvetica" w:hAnsi="Helvetica" w:eastAsia="Helvetica" w:cs="Helvetica"/>
          <w:i w:val="0"/>
          <w:caps w:val="0"/>
          <w:color w:val="37374A"/>
          <w:spacing w:val="27"/>
          <w:sz w:val="22"/>
          <w:szCs w:val="22"/>
          <w:bdr w:val="none" w:color="auto" w:sz="0" w:space="0"/>
          <w:shd w:val="clear" w:fill="FFFCEF"/>
        </w:rPr>
      </w:pPr>
    </w:p>
    <w:p>
      <w:pPr>
        <w:rPr>
          <w:rFonts w:hint="eastAsia" w:ascii="Helvetica" w:hAnsi="Helvetica" w:eastAsia="宋体" w:cs="Helvetica"/>
          <w:i w:val="0"/>
          <w:caps w:val="0"/>
          <w:color w:val="37374A"/>
          <w:spacing w:val="27"/>
          <w:sz w:val="22"/>
          <w:szCs w:val="22"/>
          <w:bdr w:val="none" w:color="auto" w:sz="0" w:space="0"/>
          <w:shd w:val="clear" w:fill="FFFCEF"/>
          <w:lang w:eastAsia="zh-CN"/>
        </w:rPr>
      </w:pPr>
      <w:r>
        <w:rPr>
          <w:rFonts w:hint="eastAsia" w:ascii="Helvetica" w:hAnsi="Helvetica" w:eastAsia="宋体" w:cs="Helvetica"/>
          <w:i w:val="0"/>
          <w:caps w:val="0"/>
          <w:color w:val="37374A"/>
          <w:spacing w:val="27"/>
          <w:sz w:val="22"/>
          <w:szCs w:val="22"/>
          <w:bdr w:val="none" w:color="auto" w:sz="0" w:space="0"/>
          <w:shd w:val="clear" w:fill="FFFCEF"/>
          <w:lang w:eastAsia="zh-CN"/>
        </w:rPr>
        <w:t>方式一：学院招生官网</w:t>
      </w:r>
    </w:p>
    <w:p>
      <w:pPr>
        <w:rPr>
          <w:rFonts w:hint="eastAsia" w:ascii="Helvetica" w:hAnsi="Helvetica" w:eastAsia="宋体" w:cs="Helvetica"/>
          <w:i w:val="0"/>
          <w:caps w:val="0"/>
          <w:color w:val="37374A"/>
          <w:spacing w:val="27"/>
          <w:sz w:val="22"/>
          <w:szCs w:val="22"/>
          <w:bdr w:val="none" w:color="auto" w:sz="0" w:space="0"/>
          <w:shd w:val="clear" w:fill="FFFCEF"/>
          <w:lang w:eastAsia="zh-CN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737373"/>
          <w:spacing w:val="15"/>
          <w:sz w:val="22"/>
          <w:szCs w:val="2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737373"/>
          <w:spacing w:val="15"/>
          <w:sz w:val="22"/>
          <w:szCs w:val="22"/>
          <w:shd w:val="clear" w:fill="FFFFFF"/>
        </w:rPr>
        <w:t>浏览器搜索“贵州商学院”进入招生官网，点击浮窗“招生咨询智能问答系统”机器人，完善基础信息后，即根据您关心的问题进行咨询和留言。</w:t>
      </w:r>
    </w:p>
    <w:p>
      <w:pPr>
        <w:rPr>
          <w:rFonts w:hint="eastAsia" w:ascii="微软雅黑" w:hAnsi="微软雅黑" w:eastAsia="微软雅黑" w:cs="微软雅黑"/>
          <w:i w:val="0"/>
          <w:caps w:val="0"/>
          <w:color w:val="737373"/>
          <w:spacing w:val="15"/>
          <w:sz w:val="22"/>
          <w:szCs w:val="22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737373"/>
          <w:spacing w:val="15"/>
          <w:sz w:val="22"/>
          <w:szCs w:val="22"/>
          <w:shd w:val="clear" w:fill="FFFFFF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51435</wp:posOffset>
            </wp:positionV>
            <wp:extent cx="4838700" cy="2076450"/>
            <wp:effectExtent l="0" t="0" r="0" b="0"/>
            <wp:wrapTight wrapText="bothSides">
              <wp:wrapPolygon>
                <wp:start x="0" y="0"/>
                <wp:lineTo x="0" y="21402"/>
                <wp:lineTo x="21515" y="21402"/>
                <wp:lineTo x="21515" y="0"/>
                <wp:lineTo x="0" y="0"/>
              </wp:wrapPolygon>
            </wp:wrapTight>
            <wp:docPr id="1" name="图片 1" descr="招生1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招生1.web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>
      <w:pPr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shd w:val="clear" w:fill="FFFFFF"/>
          <w:lang w:eastAsia="zh-CN"/>
        </w:rPr>
        <w:t>图一：招生官网智能问答系统入口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935" distR="114935">
            <wp:extent cx="4810125" cy="2333625"/>
            <wp:effectExtent l="0" t="0" r="9525" b="9525"/>
            <wp:docPr id="2" name="图片 2" descr="招生2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招生2.web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shd w:val="clear" w:fill="FFFFFF"/>
          <w:lang w:eastAsia="zh-CN"/>
        </w:rPr>
        <w:t>图二：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shd w:val="clear" w:fill="FFFFFF"/>
        </w:rPr>
        <w:t>问答系统基础信息完善页面</w:t>
      </w:r>
    </w:p>
    <w:p>
      <w:pPr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4772025" cy="2305050"/>
            <wp:effectExtent l="0" t="0" r="9525" b="0"/>
            <wp:docPr id="3" name="图片 3" descr="招生3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招生3.web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shd w:val="clear" w:fill="FFFFFF"/>
        </w:rPr>
        <w:t>图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shd w:val="clear" w:fill="FFFFFF"/>
          <w:lang w:eastAsia="zh-CN"/>
        </w:rPr>
        <w:t>三：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shd w:val="clear" w:fill="FFFFFF"/>
        </w:rPr>
        <w:t>问答系统对话框</w:t>
      </w:r>
    </w:p>
    <w:p>
      <w:pPr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4648200" cy="2362200"/>
            <wp:effectExtent l="0" t="0" r="0" b="0"/>
            <wp:docPr id="4" name="图片 4" descr="招生4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招生4.webp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图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四：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留言入口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ascii="Helvetica" w:hAnsi="Helvetica" w:eastAsia="Helvetica" w:cs="Helvetica"/>
          <w:i w:val="0"/>
          <w:caps w:val="0"/>
          <w:color w:val="37374A"/>
          <w:spacing w:val="27"/>
          <w:kern w:val="2"/>
          <w:sz w:val="22"/>
          <w:szCs w:val="22"/>
          <w:shd w:val="clear" w:fill="FFFCEF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ascii="Helvetica" w:hAnsi="Helvetica" w:eastAsia="Helvetica" w:cs="Helvetica"/>
          <w:i w:val="0"/>
          <w:caps w:val="0"/>
          <w:color w:val="37374A"/>
          <w:spacing w:val="27"/>
          <w:kern w:val="2"/>
          <w:sz w:val="22"/>
          <w:szCs w:val="22"/>
          <w:shd w:val="clear" w:fill="FFFCEF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ascii="Helvetica" w:hAnsi="Helvetica" w:eastAsia="Helvetica" w:cs="Helvetica"/>
          <w:i w:val="0"/>
          <w:caps w:val="0"/>
          <w:color w:val="37374A"/>
          <w:spacing w:val="27"/>
          <w:kern w:val="2"/>
          <w:sz w:val="22"/>
          <w:szCs w:val="22"/>
          <w:shd w:val="clear" w:fill="FFFCEF"/>
          <w:lang w:val="en-US" w:eastAsia="zh-CN" w:bidi="ar-SA"/>
        </w:rPr>
      </w:pPr>
      <w:r>
        <w:rPr>
          <w:rFonts w:ascii="Helvetica" w:hAnsi="Helvetica" w:eastAsia="Helvetica" w:cs="Helvetica"/>
          <w:i w:val="0"/>
          <w:caps w:val="0"/>
          <w:color w:val="37374A"/>
          <w:spacing w:val="27"/>
          <w:kern w:val="2"/>
          <w:sz w:val="22"/>
          <w:szCs w:val="22"/>
          <w:shd w:val="clear" w:fill="FFFCEF"/>
          <w:lang w:val="en-US" w:eastAsia="zh-CN" w:bidi="ar-SA"/>
        </w:rPr>
        <w:t>方式二：高考数据库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ascii="Helvetica" w:hAnsi="Helvetica" w:eastAsia="Helvetica" w:cs="Helvetica"/>
          <w:i w:val="0"/>
          <w:caps w:val="0"/>
          <w:color w:val="37374A"/>
          <w:spacing w:val="27"/>
          <w:kern w:val="2"/>
          <w:sz w:val="22"/>
          <w:szCs w:val="22"/>
          <w:shd w:val="clear" w:fill="FFFCEF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spacing w:after="240" w:afterAutospacing="0"/>
        <w:ind w:firstLine="548" w:firstLineChars="200"/>
        <w:jc w:val="left"/>
        <w:rPr>
          <w:rFonts w:ascii="Helvetica" w:hAnsi="Helvetica" w:eastAsia="Helvetica" w:cs="Helvetica"/>
          <w:i w:val="0"/>
          <w:caps w:val="0"/>
          <w:color w:val="37374A"/>
          <w:spacing w:val="27"/>
          <w:kern w:val="2"/>
          <w:sz w:val="22"/>
          <w:szCs w:val="22"/>
          <w:shd w:val="clear" w:fill="FFFCEF"/>
          <w:lang w:val="en-US" w:eastAsia="zh-CN" w:bidi="ar-SA"/>
        </w:rPr>
      </w:pPr>
      <w:r>
        <w:rPr>
          <w:rFonts w:ascii="Helvetica" w:hAnsi="Helvetica" w:eastAsia="Helvetica" w:cs="Helvetica"/>
          <w:i w:val="0"/>
          <w:caps w:val="0"/>
          <w:color w:val="37374A"/>
          <w:spacing w:val="27"/>
          <w:kern w:val="2"/>
          <w:sz w:val="22"/>
          <w:szCs w:val="22"/>
          <w:shd w:val="clear" w:fill="FFFCEF"/>
          <w:lang w:val="en-US" w:eastAsia="zh-CN" w:bidi="ar-SA"/>
        </w:rPr>
        <w:t>搜索“贵州商学院”，即可进入高考数据库页面，通过“高考答疑”窗口可进入我院“招生咨询智能问答系统”，完善基础信息后即可在线咨询或留言。</w:t>
      </w:r>
    </w:p>
    <w:p>
      <w:pPr>
        <w:keepNext w:val="0"/>
        <w:keepLines w:val="0"/>
        <w:widowControl/>
        <w:suppressLineNumbers w:val="0"/>
        <w:spacing w:after="240" w:afterAutospacing="0"/>
        <w:ind w:firstLine="548" w:firstLineChars="200"/>
        <w:jc w:val="center"/>
        <w:rPr>
          <w:rFonts w:ascii="Helvetica" w:hAnsi="Helvetica" w:eastAsia="Helvetica" w:cs="Helvetica"/>
          <w:i w:val="0"/>
          <w:caps w:val="0"/>
          <w:color w:val="37374A"/>
          <w:spacing w:val="27"/>
          <w:kern w:val="2"/>
          <w:sz w:val="22"/>
          <w:szCs w:val="22"/>
          <w:shd w:val="clear" w:fill="FFFCEF"/>
          <w:lang w:val="en-US" w:eastAsia="zh-CN" w:bidi="ar-SA"/>
        </w:rPr>
      </w:pPr>
      <w:r>
        <w:rPr>
          <w:rFonts w:ascii="Helvetica" w:hAnsi="Helvetica" w:eastAsia="Helvetica" w:cs="Helvetica"/>
          <w:i w:val="0"/>
          <w:caps w:val="0"/>
          <w:color w:val="37374A"/>
          <w:spacing w:val="27"/>
          <w:kern w:val="2"/>
          <w:sz w:val="22"/>
          <w:szCs w:val="22"/>
          <w:shd w:val="clear" w:fill="FFFCEF"/>
          <w:lang w:val="en-US" w:eastAsia="zh-CN" w:bidi="ar-SA"/>
        </w:rPr>
        <w:drawing>
          <wp:inline distT="0" distB="0" distL="114300" distR="114300">
            <wp:extent cx="4695825" cy="2952750"/>
            <wp:effectExtent l="0" t="0" r="9525" b="0"/>
            <wp:docPr id="5" name="图片 5" descr="方法1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方法1.webp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after="240" w:afterAutospacing="0"/>
        <w:ind w:firstLine="512" w:firstLineChars="20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shd w:val="clear" w:fill="FFFFFF"/>
        </w:rPr>
        <w:t>图为百度页面入口</w:t>
      </w:r>
    </w:p>
    <w:p>
      <w:pPr>
        <w:keepNext w:val="0"/>
        <w:keepLines w:val="0"/>
        <w:widowControl/>
        <w:suppressLineNumbers w:val="0"/>
        <w:spacing w:after="240" w:afterAutospacing="0"/>
        <w:ind w:firstLine="512" w:firstLineChars="20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4838700" cy="2486025"/>
            <wp:effectExtent l="0" t="0" r="0" b="9525"/>
            <wp:docPr id="6" name="图片 6" descr="方法2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方法2.webp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after="240" w:afterAutospacing="0"/>
        <w:ind w:firstLine="512" w:firstLineChars="20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shd w:val="clear" w:fill="FFFFFF"/>
        </w:rPr>
        <w:t>图为数据库页面问答系统入口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ascii="Helvetica" w:hAnsi="Helvetica" w:eastAsia="Helvetica" w:cs="Helvetica"/>
          <w:i w:val="0"/>
          <w:caps w:val="0"/>
          <w:color w:val="37374A"/>
          <w:spacing w:val="27"/>
          <w:kern w:val="2"/>
          <w:sz w:val="22"/>
          <w:szCs w:val="22"/>
          <w:shd w:val="clear" w:fill="FFFCEF"/>
          <w:lang w:val="en-US" w:eastAsia="zh-CN" w:bidi="ar-SA"/>
        </w:rPr>
      </w:pPr>
      <w:r>
        <w:rPr>
          <w:rFonts w:ascii="Helvetica" w:hAnsi="Helvetica" w:eastAsia="Helvetica" w:cs="Helvetica"/>
          <w:i w:val="0"/>
          <w:caps w:val="0"/>
          <w:color w:val="37374A"/>
          <w:spacing w:val="27"/>
          <w:kern w:val="2"/>
          <w:sz w:val="22"/>
          <w:szCs w:val="22"/>
          <w:shd w:val="clear" w:fill="FFFCEF"/>
          <w:lang w:val="en-US" w:eastAsia="zh-CN" w:bidi="ar-SA"/>
        </w:rPr>
        <w:t>方式三：掌上高考数据库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ascii="Helvetica" w:hAnsi="Helvetica" w:eastAsia="Helvetica" w:cs="Helvetica"/>
          <w:i w:val="0"/>
          <w:caps w:val="0"/>
          <w:color w:val="37374A"/>
          <w:spacing w:val="27"/>
          <w:kern w:val="2"/>
          <w:sz w:val="22"/>
          <w:szCs w:val="22"/>
          <w:shd w:val="clear" w:fill="FFFCEF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Helvetica" w:hAnsi="Helvetica" w:eastAsia="Helvetica" w:cs="Helvetica"/>
          <w:i w:val="0"/>
          <w:caps w:val="0"/>
          <w:color w:val="37374A"/>
          <w:spacing w:val="27"/>
          <w:kern w:val="2"/>
          <w:sz w:val="22"/>
          <w:szCs w:val="22"/>
          <w:shd w:val="clear" w:fill="FFFCEF"/>
          <w:lang w:val="en-US" w:eastAsia="zh-CN" w:bidi="ar-SA"/>
        </w:rPr>
      </w:pPr>
      <w:r>
        <w:rPr>
          <w:rFonts w:ascii="Helvetica" w:hAnsi="Helvetica" w:eastAsia="Helvetica" w:cs="Helvetica"/>
          <w:i w:val="0"/>
          <w:caps w:val="0"/>
          <w:color w:val="37374A"/>
          <w:spacing w:val="27"/>
          <w:kern w:val="2"/>
          <w:sz w:val="22"/>
          <w:szCs w:val="22"/>
          <w:shd w:val="clear" w:fill="FFFCEF"/>
          <w:lang w:val="en-US" w:eastAsia="zh-CN" w:bidi="ar-SA"/>
        </w:rPr>
        <w:t>登陆“掌上高考”，在“查大学”频道或“搜索”框中搜索“贵州商学院”，即可进入数据库页面，点击“问答”栏目，通过“提问”窗口可跳转至“招生咨询智能问答系统”，完善基础信息后，即可在线咨询或留言</w:t>
      </w:r>
      <w:r>
        <w:rPr>
          <w:rFonts w:hint="eastAsia" w:ascii="Helvetica" w:hAnsi="Helvetica" w:eastAsia="Helvetica" w:cs="Helvetica"/>
          <w:i w:val="0"/>
          <w:caps w:val="0"/>
          <w:color w:val="37374A"/>
          <w:spacing w:val="27"/>
          <w:kern w:val="2"/>
          <w:sz w:val="22"/>
          <w:szCs w:val="22"/>
          <w:shd w:val="clear" w:fill="FFFCEF"/>
          <w:lang w:val="en-US" w:eastAsia="zh-CN" w:bidi="ar-SA"/>
        </w:rPr>
        <w:t>。</w:t>
      </w:r>
    </w:p>
    <w:p>
      <w:pPr>
        <w:keepNext w:val="0"/>
        <w:keepLines w:val="0"/>
        <w:widowControl/>
        <w:suppressLineNumbers w:val="0"/>
        <w:spacing w:after="240" w:afterAutospacing="0"/>
        <w:ind w:firstLine="420" w:firstLineChars="200"/>
        <w:jc w:val="left"/>
        <w:rPr>
          <w:rFonts w:hint="eastAsia"/>
          <w:bdr w:val="none" w:color="auto" w:sz="0" w:space="0"/>
          <w:lang w:eastAsia="zh-CN"/>
        </w:rPr>
      </w:pPr>
      <w:r>
        <w:rPr>
          <w:rFonts w:hint="eastAsia"/>
          <w:bdr w:val="none" w:color="auto" w:sz="0" w:space="0"/>
          <w:lang w:eastAsia="zh-CN"/>
        </w:rPr>
        <w:drawing>
          <wp:inline distT="0" distB="0" distL="114300" distR="114300">
            <wp:extent cx="4838700" cy="1857375"/>
            <wp:effectExtent l="0" t="0" r="0" b="9525"/>
            <wp:docPr id="7" name="图片 7" descr="方法3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方法3.webp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dr w:val="none" w:color="auto" w:sz="0" w:space="0"/>
        </w:rPr>
      </w:pPr>
      <w:r>
        <w:rPr>
          <w:bdr w:val="none" w:color="auto" w:sz="0" w:space="0"/>
        </w:rPr>
        <w:t>图为问答系统移动端页面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bdr w:val="none" w:color="auto" w:sz="0" w:space="0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bdr w:val="none" w:color="auto" w:sz="0" w:space="0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ascii="Helvetica" w:hAnsi="Helvetica" w:eastAsia="Helvetica" w:cs="Helvetica"/>
          <w:i w:val="0"/>
          <w:caps w:val="0"/>
          <w:color w:val="37374A"/>
          <w:spacing w:val="27"/>
          <w:kern w:val="2"/>
          <w:sz w:val="22"/>
          <w:szCs w:val="22"/>
          <w:shd w:val="clear" w:fill="FFFCEF"/>
          <w:lang w:val="en-US" w:eastAsia="zh-CN" w:bidi="ar-SA"/>
        </w:rPr>
      </w:pPr>
      <w:r>
        <w:rPr>
          <w:rFonts w:ascii="Helvetica" w:hAnsi="Helvetica" w:eastAsia="Helvetica" w:cs="Helvetica"/>
          <w:i w:val="0"/>
          <w:caps w:val="0"/>
          <w:color w:val="37374A"/>
          <w:spacing w:val="27"/>
          <w:kern w:val="2"/>
          <w:sz w:val="22"/>
          <w:szCs w:val="22"/>
          <w:shd w:val="clear" w:fill="FFFCEF"/>
          <w:lang w:val="en-US" w:eastAsia="zh-CN" w:bidi="ar-SA"/>
        </w:rPr>
        <w:t>方式四：手机微网站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ascii="Helvetica" w:hAnsi="Helvetica" w:eastAsia="Helvetica" w:cs="Helvetica"/>
          <w:i w:val="0"/>
          <w:caps w:val="0"/>
          <w:color w:val="37374A"/>
          <w:spacing w:val="27"/>
          <w:kern w:val="2"/>
          <w:sz w:val="22"/>
          <w:szCs w:val="22"/>
          <w:shd w:val="clear" w:fill="FFFCEF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ascii="Helvetica" w:hAnsi="Helvetica" w:eastAsia="Helvetica" w:cs="Helvetica"/>
          <w:i w:val="0"/>
          <w:caps w:val="0"/>
          <w:color w:val="37374A"/>
          <w:spacing w:val="27"/>
          <w:kern w:val="2"/>
          <w:sz w:val="22"/>
          <w:szCs w:val="22"/>
          <w:shd w:val="clear" w:fill="FFFCEF"/>
          <w:lang w:val="en-US" w:eastAsia="zh-CN" w:bidi="ar-SA"/>
        </w:rPr>
      </w:pPr>
      <w:r>
        <w:rPr>
          <w:rFonts w:ascii="Helvetica" w:hAnsi="Helvetica" w:eastAsia="Helvetica" w:cs="Helvetica"/>
          <w:i w:val="0"/>
          <w:caps w:val="0"/>
          <w:color w:val="37374A"/>
          <w:spacing w:val="27"/>
          <w:kern w:val="2"/>
          <w:sz w:val="22"/>
          <w:szCs w:val="22"/>
          <w:shd w:val="clear" w:fill="FFFCEF"/>
          <w:lang w:val="en-US" w:eastAsia="zh-CN" w:bidi="ar-SA"/>
        </w:rPr>
        <w:t>进入贵州商学院高招手机微网站，点击浮窗“招生咨询智能问答系统”机器人，完善基础信息后，即根据您关心的问题进行咨询和留言。</w:t>
      </w:r>
    </w:p>
    <w:p>
      <w:pPr>
        <w:keepNext w:val="0"/>
        <w:keepLines w:val="0"/>
        <w:widowControl/>
        <w:suppressLineNumbers w:val="0"/>
        <w:spacing w:after="240" w:afterAutospacing="0"/>
        <w:jc w:val="center"/>
        <w:rPr>
          <w:rFonts w:hint="eastAsia" w:eastAsiaTheme="minorEastAsia"/>
          <w:sz w:val="22"/>
          <w:szCs w:val="28"/>
          <w:bdr w:val="none" w:color="auto" w:sz="0" w:space="0"/>
          <w:lang w:eastAsia="zh-CN"/>
        </w:rPr>
      </w:pPr>
      <w:r>
        <w:rPr>
          <w:rFonts w:hint="eastAsia" w:eastAsiaTheme="minorEastAsia"/>
          <w:sz w:val="22"/>
          <w:szCs w:val="28"/>
          <w:bdr w:val="none" w:color="auto" w:sz="0" w:space="0"/>
          <w:lang w:eastAsia="zh-CN"/>
        </w:rPr>
        <w:drawing>
          <wp:inline distT="0" distB="0" distL="114300" distR="114300">
            <wp:extent cx="4295775" cy="3009900"/>
            <wp:effectExtent l="0" t="0" r="9525" b="0"/>
            <wp:docPr id="8" name="图片 8" descr="方法4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方法4.webp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bdr w:val="none" w:color="auto" w:sz="0" w:space="0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智能问答系统二维码</w:t>
      </w:r>
    </w:p>
    <w:p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微软雅黑" w:hAnsi="微软雅黑" w:eastAsia="微软雅黑" w:cs="微软雅黑"/>
          <w:i w:val="0"/>
          <w:caps w:val="0"/>
          <w:color w:val="737373"/>
          <w:spacing w:val="15"/>
          <w:sz w:val="22"/>
          <w:szCs w:val="22"/>
          <w:shd w:val="clear" w:fill="FFFFFF"/>
        </w:rPr>
        <w:t>进入贵州商学院高招手机微网站，点击浮窗“招生咨询智能问答系统”机器人，完善基础信息后，即根据您关心的问题进行咨询和留言。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after="240" w:afterAutospacing="0"/>
        <w:ind w:firstLine="420" w:firstLineChars="200"/>
        <w:jc w:val="center"/>
        <w:rPr>
          <w:rFonts w:hint="eastAsia"/>
          <w:bdr w:val="none" w:color="auto" w:sz="0" w:space="0"/>
          <w:lang w:eastAsia="zh-CN"/>
        </w:rPr>
      </w:pPr>
    </w:p>
    <w:p>
      <w:pPr>
        <w:keepNext w:val="0"/>
        <w:keepLines w:val="0"/>
        <w:widowControl/>
        <w:suppressLineNumbers w:val="0"/>
        <w:spacing w:after="240" w:afterAutospacing="0"/>
        <w:ind w:firstLine="512" w:firstLineChars="20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05AB4"/>
    <w:rsid w:val="46F0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2020-06-04T06:35:00Z</dcterms:created>
  <dc:creator>Administrator</dc:creator>
  <cp:lastModifiedBy>Administrator</cp:lastModifiedBy>
  <dcterms:modified xsi:type="dcterms:W3CDTF">2020-06-04T06:56:05Z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