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GungsuhChe" w:hAnsi="GungsuhChe" w:cs="GungsuhChe"/>
          <w:b/>
          <w:bCs/>
          <w:i w:val="0"/>
          <w:iCs w:val="0"/>
          <w:color w:val="31859C" w:themeColor="accent5" w:themeShade="BF"/>
          <w:sz w:val="52"/>
          <w:szCs w:val="52"/>
          <w:lang w:eastAsia="zh-CN"/>
        </w:rPr>
      </w:pPr>
      <w:r>
        <w:rPr>
          <w:rFonts w:hint="eastAsia" w:ascii="GungsuhChe" w:hAnsi="GungsuhChe" w:cs="GungsuhChe"/>
          <w:b/>
          <w:bCs/>
          <w:i w:val="0"/>
          <w:iCs w:val="0"/>
          <w:color w:val="31859C" w:themeColor="accent5" w:themeShade="BF"/>
          <w:sz w:val="52"/>
          <w:szCs w:val="52"/>
          <w:lang w:eastAsia="zh-CN"/>
        </w:rPr>
        <w:t>有机会更有平台，唱享“新”未来</w:t>
      </w:r>
    </w:p>
    <w:p>
      <w:pPr>
        <w:jc w:val="center"/>
        <w:rPr>
          <w:rFonts w:hint="eastAsia"/>
          <w:b/>
          <w:bCs/>
          <w:sz w:val="32"/>
          <w:szCs w:val="32"/>
          <w:highlight w:val="yellow"/>
          <w:lang w:eastAsia="zh-CN"/>
        </w:rPr>
      </w:pPr>
      <w:r>
        <w:rPr>
          <w:rFonts w:hint="eastAsia"/>
          <w:b/>
          <w:bCs/>
          <w:sz w:val="32"/>
          <w:szCs w:val="32"/>
          <w:highlight w:val="yellow"/>
        </w:rPr>
        <w:t>20</w:t>
      </w:r>
      <w:r>
        <w:rPr>
          <w:rFonts w:hint="eastAsia"/>
          <w:b/>
          <w:bCs/>
          <w:sz w:val="32"/>
          <w:szCs w:val="32"/>
          <w:highlight w:val="yellow"/>
          <w:lang w:val="en-US" w:eastAsia="zh-CN"/>
        </w:rPr>
        <w:t>23</w:t>
      </w:r>
      <w:r>
        <w:rPr>
          <w:rFonts w:hint="eastAsia"/>
          <w:b/>
          <w:bCs/>
          <w:sz w:val="32"/>
          <w:szCs w:val="32"/>
          <w:highlight w:val="yellow"/>
        </w:rPr>
        <w:t>年新宝股份校园</w:t>
      </w:r>
      <w:r>
        <w:rPr>
          <w:rFonts w:hint="eastAsia"/>
          <w:b/>
          <w:bCs/>
          <w:sz w:val="32"/>
          <w:szCs w:val="32"/>
          <w:highlight w:val="yellow"/>
          <w:lang w:eastAsia="zh-CN"/>
        </w:rPr>
        <w:t>招聘</w:t>
      </w:r>
      <w:bookmarkStart w:id="0" w:name="OLE_LINK7"/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  <w:lang w:eastAsia="zh-CN"/>
        </w:rPr>
        <w:t>一、公司</w:t>
      </w:r>
      <w:r>
        <w:rPr>
          <w:rFonts w:hint="eastAsia"/>
          <w:b/>
          <w:bCs/>
          <w:sz w:val="32"/>
          <w:szCs w:val="32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 xml:space="preserve">一 </w:t>
      </w:r>
      <w:r>
        <w:rPr>
          <w:rFonts w:hint="eastAsia" w:ascii="宋体" w:hAnsi="宋体"/>
          <w:color w:val="000000"/>
          <w:sz w:val="21"/>
          <w:szCs w:val="21"/>
        </w:rPr>
        <w:t>家上市公司(A股上市，股票代码：002705）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720" w:firstLineChars="200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 xml:space="preserve">二 </w:t>
      </w:r>
      <w:r>
        <w:rPr>
          <w:rFonts w:hint="eastAsia" w:ascii="宋体" w:hAnsi="宋体"/>
          <w:color w:val="000000"/>
          <w:sz w:val="21"/>
          <w:szCs w:val="21"/>
        </w:rPr>
        <w:t>大生产基地（佛山顺德、安徽滁州）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720" w:firstLineChars="200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 xml:space="preserve">三 </w:t>
      </w:r>
      <w:r>
        <w:rPr>
          <w:rFonts w:hint="eastAsia" w:ascii="宋体" w:hAnsi="宋体"/>
          <w:color w:val="000000"/>
          <w:sz w:val="21"/>
          <w:szCs w:val="21"/>
        </w:rPr>
        <w:t>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三</w:t>
      </w:r>
      <w:r>
        <w:rPr>
          <w:rFonts w:hint="eastAsia" w:ascii="宋体" w:hAnsi="宋体"/>
          <w:color w:val="000000"/>
          <w:sz w:val="21"/>
          <w:szCs w:val="21"/>
        </w:rPr>
        <w:t>年专注小家电制造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720" w:firstLineChars="200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 xml:space="preserve">四 </w:t>
      </w:r>
      <w:r>
        <w:rPr>
          <w:rFonts w:hint="eastAsia" w:ascii="宋体" w:hAnsi="宋体"/>
          <w:color w:val="000000"/>
          <w:sz w:val="21"/>
          <w:szCs w:val="21"/>
        </w:rPr>
        <w:t>大核心价值观（品质、创新、成长、共享）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720" w:firstLineChars="200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 xml:space="preserve">五 </w:t>
      </w:r>
      <w:r>
        <w:rPr>
          <w:rFonts w:hint="eastAsia" w:ascii="宋体" w:hAnsi="宋体"/>
          <w:color w:val="000000"/>
          <w:sz w:val="21"/>
          <w:szCs w:val="21"/>
        </w:rPr>
        <w:t>十六家分公司汇成新宝大家庭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720" w:firstLineChars="200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 xml:space="preserve">六 </w:t>
      </w:r>
      <w:r>
        <w:rPr>
          <w:rFonts w:hint="eastAsia" w:ascii="宋体" w:hAnsi="宋体"/>
          <w:color w:val="000000"/>
          <w:sz w:val="21"/>
          <w:szCs w:val="21"/>
        </w:rPr>
        <w:t>大类产品（厨房家电、家居电器、婴儿电器、健康美容、智能家居、制冷电器）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720" w:firstLineChars="200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 xml:space="preserve">七 </w:t>
      </w:r>
      <w:r>
        <w:rPr>
          <w:rFonts w:hint="eastAsia" w:ascii="宋体" w:hAnsi="宋体"/>
          <w:color w:val="000000"/>
          <w:sz w:val="21"/>
          <w:szCs w:val="21"/>
        </w:rPr>
        <w:t>大核心竞争力（制程、成本、交期、品质、服务、创新、市场）</w:t>
      </w:r>
    </w:p>
    <w:p>
      <w:pPr>
        <w:spacing w:line="480" w:lineRule="auto"/>
        <w:ind w:firstLine="420" w:firstLineChars="200"/>
        <w:rPr>
          <w:rFonts w:hint="eastAsia" w:ascii="宋体" w:hAnsi="宋体"/>
          <w:color w:val="000000"/>
          <w:sz w:val="21"/>
          <w:szCs w:val="21"/>
        </w:rPr>
      </w:pPr>
    </w:p>
    <w:p>
      <w:pPr>
        <w:spacing w:line="48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二、地理位置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left="735" w:leftChars="150" w:right="315" w:rightChars="150" w:hanging="420" w:firstLineChars="0"/>
        <w:jc w:val="left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新宝电器股份有限公司坐落佛山顺德，位于广东省的南部，是佛山市与广州市联系的重要核心区域之一；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left="735" w:leftChars="150" w:right="315" w:rightChars="150" w:hanging="420" w:firstLineChars="0"/>
        <w:jc w:val="left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佛山顺德邻近深圳市、广州、香港和澳门等珠江三角洲多个城市，旅外华侨和港澳同胞超过40万人；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left="735" w:leftChars="150" w:right="315" w:rightChars="150" w:hanging="420" w:firstLineChars="0"/>
        <w:jc w:val="left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顺德自古经济发达，商业繁荣，曾有“广东四小虎”、“世界美食之都”“广东银行”等美誉。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  <w:lang w:eastAsia="zh-CN"/>
        </w:rPr>
        <w:t>发展通道</w:t>
      </w:r>
      <w:r>
        <w:rPr>
          <w:rFonts w:hint="eastAsia"/>
          <w:sz w:val="28"/>
          <w:szCs w:val="28"/>
          <w:lang w:val="en-US" w:eastAsia="zh-CN"/>
        </w:rPr>
        <w:t>(专业、管理双通道）</w:t>
      </w:r>
    </w:p>
    <w:p>
      <w:pPr>
        <w:spacing w:line="480" w:lineRule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int="eastAsia"/>
          <w:sz w:val="21"/>
          <w:szCs w:val="21"/>
        </w:rPr>
        <w:t>M类</w:t>
      </w:r>
      <w:r>
        <w:rPr>
          <w:rFonts w:hint="eastAsia"/>
          <w:sz w:val="21"/>
          <w:szCs w:val="21"/>
          <w:lang w:eastAsia="zh-CN"/>
        </w:rPr>
        <w:t>路径</w:t>
      </w:r>
      <w:r>
        <w:rPr>
          <w:rFonts w:hint="eastAsia"/>
          <w:sz w:val="21"/>
          <w:szCs w:val="21"/>
        </w:rPr>
        <w:t>（管理类）：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5" w:leftChars="150" w:right="315" w:rightChars="150" w:firstLine="420" w:firstLineChars="0"/>
        <w:jc w:val="both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实习—试用—定岗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5" w:leftChars="150" w:right="315" w:rightChars="150" w:firstLine="420" w:firstLineChars="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专员—主办—副科长—科长—副经理—经理—高级经理—副总经理/副总监—总经理/总监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5" w:leftChars="150" w:right="315" w:rightChars="15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/>
          <w:sz w:val="21"/>
          <w:szCs w:val="21"/>
        </w:rPr>
        <w:t>P类</w:t>
      </w:r>
      <w:r>
        <w:rPr>
          <w:rFonts w:hint="eastAsia"/>
          <w:sz w:val="21"/>
          <w:szCs w:val="21"/>
          <w:lang w:eastAsia="zh-CN"/>
        </w:rPr>
        <w:t>路径</w:t>
      </w:r>
      <w:r>
        <w:rPr>
          <w:rFonts w:hint="eastAsia"/>
          <w:sz w:val="21"/>
          <w:szCs w:val="21"/>
        </w:rPr>
        <w:t>（专业类）</w:t>
      </w:r>
      <w:r>
        <w:rPr>
          <w:rFonts w:hint="eastAsia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5" w:leftChars="150" w:right="315" w:rightChars="15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/>
          <w:sz w:val="21"/>
          <w:szCs w:val="21"/>
        </w:rPr>
        <w:t xml:space="preserve">实习—试用—定岗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5" w:leftChars="150" w:right="315" w:rightChars="150" w:firstLine="420" w:firstLineChars="0"/>
        <w:jc w:val="both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助工/专员—工程师/主管—高工/高级主管—副主任工程师—主任工程师—副总工程师—总工程师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5" w:leftChars="150" w:right="315" w:rightChars="150" w:firstLine="420" w:firstLineChars="0"/>
        <w:jc w:val="both"/>
        <w:textAlignment w:val="auto"/>
        <w:outlineLvl w:val="9"/>
        <w:rPr>
          <w:rFonts w:hint="eastAsia"/>
          <w:sz w:val="21"/>
          <w:szCs w:val="21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/>
          <w:b/>
          <w:bCs/>
          <w:sz w:val="28"/>
          <w:szCs w:val="28"/>
          <w:lang w:eastAsia="zh-CN"/>
        </w:rPr>
        <w:t>四、20</w:t>
      </w:r>
      <w:r>
        <w:rPr>
          <w:rFonts w:hint="eastAsia"/>
          <w:b/>
          <w:bCs/>
          <w:sz w:val="28"/>
          <w:szCs w:val="28"/>
          <w:lang w:val="en-US" w:eastAsia="zh-CN"/>
        </w:rPr>
        <w:t>23</w:t>
      </w:r>
      <w:r>
        <w:rPr>
          <w:rFonts w:hint="eastAsia"/>
          <w:b/>
          <w:bCs/>
          <w:sz w:val="28"/>
          <w:szCs w:val="28"/>
          <w:lang w:eastAsia="zh-CN"/>
        </w:rPr>
        <w:t>年校园征才</w:t>
      </w:r>
    </w:p>
    <w:p>
      <w:pPr>
        <w:numPr>
          <w:ilvl w:val="0"/>
          <w:numId w:val="0"/>
        </w:numPr>
        <w:rPr>
          <w:rFonts w:hint="default" w:ascii="宋体" w:hAnsi="宋体"/>
          <w:highlight w:val="yellow"/>
          <w:lang w:val="en-US" w:eastAsia="zh-CN"/>
        </w:rPr>
      </w:pPr>
      <w:bookmarkStart w:id="1" w:name="OLE_LINK1"/>
      <w:r>
        <w:rPr>
          <w:rFonts w:hint="eastAsia" w:ascii="宋体" w:hAnsi="宋体"/>
          <w:highlight w:val="yellow"/>
          <w:lang w:val="en-US" w:eastAsia="zh-CN"/>
        </w:rPr>
        <w:t xml:space="preserve">效率改善类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培养方向：IE工程师 / 助理IE工程师 / 夹具技师类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工业工程、自动化、机电一体化、机械与制造、机械设计、工艺、机电、电子信息工程等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相关专，会CAD/ProE、犀牛、PS、KS等软件应用、通过英语六级的毕业者优先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>行政安环类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培养方向：EHS助理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专业要求：机械、安全、环境、地质、化学、公共事业管理、电子商务等相关专业毕业者优先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>财务管理类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培养方向：成本会计 / 应收会计师 / 管理会计师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专业要求：财经类专业，OFFICE、WPS、ERP等办公软件熟练使用、拥有初级会计证书毕业者优先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</w:p>
    <w:bookmarkEnd w:id="1"/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>供应链管理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培养方向：采购物流管理 / 计划工程师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专业要求：物流管理、供应链管理等专业毕业者优先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>电子研发类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培养方向：电子研发 / 电子自动化</w:t>
      </w:r>
      <w:bookmarkStart w:id="5" w:name="_GoBack"/>
      <w:bookmarkEnd w:id="5"/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专业要求：电子信息工程、电子信息技术、电子科技与技术、应用电子、自动化、计算机等相关专业，会使用电烙铁、熟悉Altium Designer软件使用，英语四级以上毕业者优先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bookmarkStart w:id="2" w:name="OLE_LINK3"/>
      <w:r>
        <w:rPr>
          <w:rFonts w:hint="eastAsia" w:ascii="宋体" w:hAnsi="宋体"/>
          <w:highlight w:val="yellow"/>
          <w:lang w:val="en-US" w:eastAsia="zh-CN"/>
        </w:rPr>
        <w:t>产品研发类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 xml:space="preserve">培养方向：开发工程师 / 项目工程师 / 工业设计师 / 工艺改善师 / 模具开发师 / CAE </w:t>
      </w:r>
    </w:p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专业要求：机械类、应用物理学类、数学类、材料力学类专业，会使用CAD、PROE软件应用毕业者优先</w:t>
      </w:r>
    </w:p>
    <w:bookmarkEnd w:id="2"/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>品牌商务类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 xml:space="preserve">培养方向：文案策划 / 电子商务 / 直播策划 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新媒体、新闻学、广告学、汉语言文学、视觉传达、电子商务、统计学、数学、应用统计学、播音主持、英语、商务英语、跨境电商等专业，拥有个人作品、熟悉办公软件使用、英语四级以上毕业者优先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>海外业务类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 xml:space="preserve">培养方向：海外业务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专业要求：英语、商务英语、国际贸易等专业，性格外向、做过学生干部、熟练数据分析、英语六级毕业者优先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>运营管理类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培养方向：营运专员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专业要求：管理类相关专业，文笔功底好的毕业者优先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>AI算法类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 xml:space="preserve">培养方向：计算机运维 / 软件开发 / 开发项目实施 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计算机软件、信息化、工业工程、计算机软硬件、电脑网络相关专业，熟练Java/Html5/C++/Android/iOS/PHP/C#.net/SQL等编程语言编程语言、掌握SQLServer/MyServer基础查询语句、了解ERP/MES系统的优先，微软商业桌面部署的相关知识及实施能力，熟悉相关网络设备及综合布线等的毕业者优先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>人才发展类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 xml:space="preserve">培养方向：培训发展 / 文化推广 / 人才招聘 / 数据分析 / HRBP / 人才配置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人力资源管理、公共事业管理、公共关系、汉语言文学、财务管理、数据科学、统计学、平面设计心理学、工商管理等管理专业、体育类专业、理工类等专业，拥有计算机等级证书、熟悉新媒体运作、熟练运用SPSS、Python、R等数据分析工具、擅长 主持与活动组织的毕业者优先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>品质管控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培养方向：品质改善工程师 / 项目工程师 / 品质分析师 / 品质测试工程师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专业要求：电子、机械、机电一体化、化工、工业工程、英语等相关专业，英语四级以上、熟悉六西格玛的毕业者优先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>审计监察类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培养方向：法务 / 审计 / 监察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专业要求：法学、经侦、审计、财会、行政监察等专业，拥有国家法律职业资格证书、英语四级以上、熟练运用审计流程、拥有审计相关证书的毕业者优先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/>
          <w:highlight w:val="yellow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>流程管理类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 xml:space="preserve">培养方向：体系工程师 / 流程改善工程师 / 项目管理工程师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  <w:t>专业要求：信息技术、质量管理、工程管理、工业工程、机械类、机电、电子 、材料、安全健康与环保专业、劳动与社会保障专业、新闻学、汉语言文学、文学、英语及其他语言类特长等专业，英语四级以上，了解各类小家电产品的安全、性能、关键零部件等国际、国家、行业标准的毕业者优先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8"/>
          <w:szCs w:val="18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五、薪酬福利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420" w:rightChars="20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享有年终</w:t>
      </w:r>
      <w:r>
        <w:rPr>
          <w:rFonts w:hint="eastAsia"/>
          <w:sz w:val="21"/>
          <w:szCs w:val="21"/>
          <w:lang w:eastAsia="zh-CN"/>
        </w:rPr>
        <w:t>奖金、绩效奖金和带薪年假；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420" w:rightChars="20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为员工购买</w:t>
      </w:r>
      <w:r>
        <w:rPr>
          <w:rFonts w:hint="eastAsia"/>
          <w:sz w:val="21"/>
          <w:szCs w:val="21"/>
          <w:lang w:eastAsia="zh-CN"/>
        </w:rPr>
        <w:t>五险（</w:t>
      </w:r>
      <w:r>
        <w:rPr>
          <w:rFonts w:hint="eastAsia"/>
          <w:sz w:val="21"/>
          <w:szCs w:val="21"/>
        </w:rPr>
        <w:t>养老、医疗、工伤、失业、生育</w:t>
      </w:r>
      <w:r>
        <w:rPr>
          <w:rFonts w:hint="eastAsia"/>
          <w:sz w:val="21"/>
          <w:szCs w:val="21"/>
          <w:lang w:eastAsia="zh-CN"/>
        </w:rPr>
        <w:t>）；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420" w:rightChars="20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  <w:lang w:eastAsia="zh-CN"/>
        </w:rPr>
        <w:t>免费住宿、</w:t>
      </w:r>
      <w:r>
        <w:rPr>
          <w:rFonts w:hint="eastAsia"/>
          <w:sz w:val="21"/>
          <w:szCs w:val="21"/>
        </w:rPr>
        <w:t>伙食补贴</w:t>
      </w:r>
      <w:r>
        <w:rPr>
          <w:rFonts w:hint="eastAsia"/>
          <w:sz w:val="21"/>
          <w:szCs w:val="21"/>
          <w:lang w:eastAsia="zh-CN"/>
        </w:rPr>
        <w:t>、通讯补贴；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420" w:rightChars="20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文体设施</w:t>
      </w:r>
      <w:r>
        <w:rPr>
          <w:rFonts w:hint="eastAsia" w:ascii="宋体" w:hAnsi="宋体" w:cs="宋体"/>
          <w:sz w:val="21"/>
          <w:szCs w:val="21"/>
          <w:lang w:eastAsia="zh-CN"/>
        </w:rPr>
        <w:t>齐全（</w:t>
      </w:r>
      <w:r>
        <w:rPr>
          <w:rFonts w:hint="eastAsia" w:ascii="宋体" w:hAnsi="宋体" w:eastAsia="宋体" w:cs="宋体"/>
          <w:sz w:val="21"/>
          <w:szCs w:val="21"/>
        </w:rPr>
        <w:t>如篮球场、</w:t>
      </w:r>
      <w:r>
        <w:rPr>
          <w:rFonts w:hint="eastAsia" w:ascii="宋体" w:hAnsi="宋体" w:cs="宋体"/>
          <w:sz w:val="21"/>
          <w:szCs w:val="21"/>
          <w:lang w:eastAsia="zh-CN"/>
        </w:rPr>
        <w:t>羽毛球</w:t>
      </w:r>
      <w:r>
        <w:rPr>
          <w:rFonts w:hint="eastAsia" w:ascii="宋体" w:hAnsi="宋体" w:cs="宋体"/>
          <w:sz w:val="21"/>
          <w:szCs w:val="21"/>
          <w:lang w:val="en-US" w:eastAsia="zh-CN"/>
        </w:rPr>
        <w:t>/乒乓球馆、</w:t>
      </w:r>
      <w:r>
        <w:rPr>
          <w:rFonts w:hint="eastAsia" w:ascii="宋体" w:hAnsi="宋体" w:eastAsia="宋体" w:cs="宋体"/>
          <w:sz w:val="21"/>
          <w:szCs w:val="21"/>
        </w:rPr>
        <w:t>健身房、图书馆</w:t>
      </w:r>
      <w:r>
        <w:rPr>
          <w:rFonts w:hint="eastAsia" w:ascii="宋体" w:hAnsi="宋体" w:cs="宋体"/>
          <w:sz w:val="21"/>
          <w:szCs w:val="21"/>
          <w:lang w:eastAsia="zh-CN"/>
        </w:rPr>
        <w:t>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420" w:rightChars="20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cs="宋体"/>
          <w:sz w:val="21"/>
          <w:szCs w:val="21"/>
          <w:lang w:eastAsia="zh-CN"/>
        </w:rPr>
        <w:t>文体活动丰富（</w:t>
      </w:r>
      <w:r>
        <w:rPr>
          <w:rFonts w:hint="eastAsia"/>
          <w:sz w:val="21"/>
          <w:szCs w:val="21"/>
          <w:lang w:val="en-US" w:eastAsia="zh-CN"/>
        </w:rPr>
        <w:t>运动会、亲子游、春晚、中秋游园晚会等）；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420" w:rightChars="20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提供完善的培训机制与职业发展通道。（应届毕业生训练营、学历班、外派学习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6Sigm</w:t>
      </w:r>
      <w:r>
        <w:rPr>
          <w:rFonts w:hint="eastAsia" w:ascii="宋体" w:hAnsi="宋体" w:cs="宋体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班等）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420" w:rightChars="200" w:firstLine="420" w:firstLineChars="200"/>
        <w:jc w:val="both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公司有免费班车往返东莞、深圳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420" w:rightChars="200" w:firstLine="420" w:firstLineChars="200"/>
        <w:jc w:val="both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8、季度、年度旅游。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公司地址：广东省佛山市顺德区勒流街道龙洲路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公司网址：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HYPERLINK "http://www.donlim.com/"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7"/>
          <w:rFonts w:hint="eastAsia" w:ascii="宋体" w:hAnsi="宋体" w:eastAsia="宋体" w:cs="宋体"/>
          <w:sz w:val="21"/>
          <w:szCs w:val="21"/>
        </w:rPr>
        <w:t>www.donlim.com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rPr>
          <w:rFonts w:hint="eastAsia" w:ascii="宋体" w:hAnsi="宋体" w:eastAsia="宋体" w:cs="宋体"/>
          <w:sz w:val="21"/>
          <w:szCs w:val="21"/>
        </w:rPr>
      </w:pPr>
      <w:bookmarkStart w:id="3" w:name="OLE_LINK6"/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  <w:bookmarkStart w:id="4" w:name="OLE_LINK5"/>
      <w:r>
        <w:rPr>
          <w:rFonts w:hint="eastAsia" w:ascii="宋体" w:hAnsi="宋体" w:eastAsia="宋体" w:cs="宋体"/>
          <w:sz w:val="21"/>
          <w:szCs w:val="21"/>
        </w:rPr>
        <w:t>征才热线：</w:t>
      </w:r>
      <w:r>
        <w:rPr>
          <w:rFonts w:hint="eastAsia" w:ascii="宋体" w:hAnsi="宋体" w:cs="宋体"/>
          <w:sz w:val="21"/>
          <w:szCs w:val="21"/>
          <w:lang w:eastAsia="zh-CN"/>
        </w:rPr>
        <w:t>张小姐</w:t>
      </w:r>
      <w:r>
        <w:rPr>
          <w:rFonts w:hint="eastAsia" w:ascii="宋体" w:hAnsi="宋体" w:eastAsia="宋体" w:cs="宋体"/>
          <w:sz w:val="21"/>
          <w:szCs w:val="21"/>
        </w:rPr>
        <w:t>0757-25336233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13078488737 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招聘邮箱：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HYPERLINK "mailto:liguoting@donlim.com"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cs="宋体"/>
          <w:sz w:val="21"/>
          <w:szCs w:val="21"/>
          <w:lang w:val="en-US" w:eastAsia="zh-CN"/>
        </w:rPr>
        <w:t>zhangyanlan</w:t>
      </w:r>
      <w:r>
        <w:rPr>
          <w:rStyle w:val="7"/>
          <w:rFonts w:hint="eastAsia" w:ascii="宋体" w:hAnsi="宋体" w:eastAsia="宋体" w:cs="宋体"/>
          <w:sz w:val="21"/>
          <w:szCs w:val="21"/>
        </w:rPr>
        <w:t>@donlim.com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15" w:rightChars="150"/>
        <w:jc w:val="center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Arial" w:hAnsi="Arial" w:cs="Arial"/>
          <w:b/>
          <w:bCs/>
          <w:i/>
          <w:color w:val="auto"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Arial" w:hAnsi="Arial" w:cs="Arial"/>
          <w:b/>
          <w:bCs/>
          <w:i/>
          <w:color w:val="auto"/>
          <w:kern w:val="0"/>
          <w:sz w:val="36"/>
          <w:szCs w:val="36"/>
        </w:rPr>
        <w:t>我们期待您的加盟！</w:t>
      </w:r>
      <w:r>
        <w:rPr>
          <w:rFonts w:hint="eastAsia" w:ascii="Arial" w:hAnsi="Arial" w:cs="Arial"/>
          <w:b/>
          <w:bCs/>
          <w:i/>
          <w:color w:val="auto"/>
          <w:kern w:val="0"/>
          <w:sz w:val="36"/>
          <w:szCs w:val="36"/>
          <w:lang w:val="en-US" w:eastAsia="zh-CN"/>
        </w:rPr>
        <w:t>完成笔试才能安排面试哦!</w:t>
      </w:r>
    </w:p>
    <w:p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Arial" w:hAnsi="Arial" w:eastAsia="宋体" w:cs="Arial"/>
          <w:b/>
          <w:bCs/>
          <w:i/>
          <w:color w:val="auto"/>
          <w:kern w:val="0"/>
          <w:sz w:val="36"/>
          <w:szCs w:val="36"/>
          <w:lang w:eastAsia="zh-CN"/>
        </w:rPr>
        <w:drawing>
          <wp:inline distT="0" distB="0" distL="114300" distR="114300">
            <wp:extent cx="1558925" cy="1558925"/>
            <wp:effectExtent l="0" t="0" r="3175" b="3175"/>
            <wp:docPr id="1" name="图片 1" descr="a校招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校招小程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3"/>
    <w:bookmarkEnd w:id="4"/>
    <w:p>
      <w:pPr>
        <w:pStyle w:val="12"/>
      </w:pPr>
      <w:r>
        <w:t>窗体顶端</w:t>
      </w:r>
    </w:p>
    <w:p>
      <w:pPr>
        <w:pStyle w:val="13"/>
        <w:rPr>
          <w:rFonts w:hint="eastAsia"/>
        </w:rPr>
      </w:pPr>
      <w:r>
        <w:t>窗体底端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8D267"/>
    <w:multiLevelType w:val="singleLevel"/>
    <w:tmpl w:val="5D68D267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CB"/>
    <w:rsid w:val="00060934"/>
    <w:rsid w:val="0008716E"/>
    <w:rsid w:val="001F71CB"/>
    <w:rsid w:val="004C3CE6"/>
    <w:rsid w:val="0065216A"/>
    <w:rsid w:val="0083411B"/>
    <w:rsid w:val="008900B1"/>
    <w:rsid w:val="008A0BEA"/>
    <w:rsid w:val="008C387B"/>
    <w:rsid w:val="00987D5B"/>
    <w:rsid w:val="00AF711F"/>
    <w:rsid w:val="00B22A39"/>
    <w:rsid w:val="00B84895"/>
    <w:rsid w:val="00C05CCA"/>
    <w:rsid w:val="00E422F0"/>
    <w:rsid w:val="01E26C2C"/>
    <w:rsid w:val="02F8266E"/>
    <w:rsid w:val="031D0AEB"/>
    <w:rsid w:val="03C03369"/>
    <w:rsid w:val="04A30D69"/>
    <w:rsid w:val="059F3847"/>
    <w:rsid w:val="06971823"/>
    <w:rsid w:val="07434695"/>
    <w:rsid w:val="07E55332"/>
    <w:rsid w:val="089801BE"/>
    <w:rsid w:val="090A6B21"/>
    <w:rsid w:val="099E305C"/>
    <w:rsid w:val="0BA166B2"/>
    <w:rsid w:val="0CDE1C2A"/>
    <w:rsid w:val="0D78411E"/>
    <w:rsid w:val="0DF413BD"/>
    <w:rsid w:val="0EB35426"/>
    <w:rsid w:val="0F284AD2"/>
    <w:rsid w:val="0F7F239C"/>
    <w:rsid w:val="103D5E34"/>
    <w:rsid w:val="1055736A"/>
    <w:rsid w:val="10994A54"/>
    <w:rsid w:val="111E5482"/>
    <w:rsid w:val="117D27C4"/>
    <w:rsid w:val="11B220D3"/>
    <w:rsid w:val="11E042EB"/>
    <w:rsid w:val="123A3020"/>
    <w:rsid w:val="128E6E5C"/>
    <w:rsid w:val="14482146"/>
    <w:rsid w:val="14A52360"/>
    <w:rsid w:val="14EE06E6"/>
    <w:rsid w:val="15297629"/>
    <w:rsid w:val="15582314"/>
    <w:rsid w:val="15AB3050"/>
    <w:rsid w:val="15C97DBE"/>
    <w:rsid w:val="173753B4"/>
    <w:rsid w:val="17586E61"/>
    <w:rsid w:val="17EA0705"/>
    <w:rsid w:val="183D0CBD"/>
    <w:rsid w:val="183F5863"/>
    <w:rsid w:val="194C5998"/>
    <w:rsid w:val="194F1C0E"/>
    <w:rsid w:val="1B727913"/>
    <w:rsid w:val="1B9C2391"/>
    <w:rsid w:val="1DDB2E81"/>
    <w:rsid w:val="1EE65ED9"/>
    <w:rsid w:val="20D4593A"/>
    <w:rsid w:val="21452025"/>
    <w:rsid w:val="21993C5E"/>
    <w:rsid w:val="22EE6658"/>
    <w:rsid w:val="237B7DDA"/>
    <w:rsid w:val="259B3E57"/>
    <w:rsid w:val="25C94E98"/>
    <w:rsid w:val="265834AB"/>
    <w:rsid w:val="26703551"/>
    <w:rsid w:val="2724749A"/>
    <w:rsid w:val="28167F1D"/>
    <w:rsid w:val="286A74B9"/>
    <w:rsid w:val="2A387207"/>
    <w:rsid w:val="2ACA4865"/>
    <w:rsid w:val="2AFC4314"/>
    <w:rsid w:val="2BBE5E51"/>
    <w:rsid w:val="2CBB459D"/>
    <w:rsid w:val="2CCB6733"/>
    <w:rsid w:val="2D910671"/>
    <w:rsid w:val="2DBE49C5"/>
    <w:rsid w:val="306D661E"/>
    <w:rsid w:val="31580697"/>
    <w:rsid w:val="319D3296"/>
    <w:rsid w:val="34052EBA"/>
    <w:rsid w:val="35A91403"/>
    <w:rsid w:val="37915E37"/>
    <w:rsid w:val="39CA581A"/>
    <w:rsid w:val="3A0A67D8"/>
    <w:rsid w:val="3AA91C07"/>
    <w:rsid w:val="3BBD1F8F"/>
    <w:rsid w:val="3C7818CB"/>
    <w:rsid w:val="3C7939C7"/>
    <w:rsid w:val="3CE31C60"/>
    <w:rsid w:val="3D4D2C44"/>
    <w:rsid w:val="3D7610D4"/>
    <w:rsid w:val="3E54686D"/>
    <w:rsid w:val="3E9B2C55"/>
    <w:rsid w:val="3EC11302"/>
    <w:rsid w:val="3F0142EA"/>
    <w:rsid w:val="3F1A0595"/>
    <w:rsid w:val="3F926347"/>
    <w:rsid w:val="3FBB60A7"/>
    <w:rsid w:val="40AF19E8"/>
    <w:rsid w:val="40DD55DE"/>
    <w:rsid w:val="416C4502"/>
    <w:rsid w:val="422A379A"/>
    <w:rsid w:val="4243374E"/>
    <w:rsid w:val="42D739CE"/>
    <w:rsid w:val="43356272"/>
    <w:rsid w:val="443D5956"/>
    <w:rsid w:val="45E35B10"/>
    <w:rsid w:val="46362991"/>
    <w:rsid w:val="4687215E"/>
    <w:rsid w:val="46BD50EC"/>
    <w:rsid w:val="46DD5DCF"/>
    <w:rsid w:val="484F5411"/>
    <w:rsid w:val="49281C37"/>
    <w:rsid w:val="497E0921"/>
    <w:rsid w:val="49AC7277"/>
    <w:rsid w:val="4A362394"/>
    <w:rsid w:val="4AD00A38"/>
    <w:rsid w:val="4AD93E5E"/>
    <w:rsid w:val="4BED4BA4"/>
    <w:rsid w:val="4C284AE8"/>
    <w:rsid w:val="4C854579"/>
    <w:rsid w:val="4DEC1848"/>
    <w:rsid w:val="4E5715CE"/>
    <w:rsid w:val="4E581E19"/>
    <w:rsid w:val="4FD77B2F"/>
    <w:rsid w:val="50485B64"/>
    <w:rsid w:val="53734868"/>
    <w:rsid w:val="56F60AF1"/>
    <w:rsid w:val="57110D1B"/>
    <w:rsid w:val="57157445"/>
    <w:rsid w:val="573823AC"/>
    <w:rsid w:val="58136948"/>
    <w:rsid w:val="58E44450"/>
    <w:rsid w:val="58F150D7"/>
    <w:rsid w:val="5B2E0335"/>
    <w:rsid w:val="5B9A3863"/>
    <w:rsid w:val="5BAD4C4A"/>
    <w:rsid w:val="5C1F7F89"/>
    <w:rsid w:val="5C986D69"/>
    <w:rsid w:val="5D494C8A"/>
    <w:rsid w:val="5D813870"/>
    <w:rsid w:val="5F6F59A3"/>
    <w:rsid w:val="602C6A9B"/>
    <w:rsid w:val="604514EA"/>
    <w:rsid w:val="614F0373"/>
    <w:rsid w:val="62DE5BC0"/>
    <w:rsid w:val="635F4AAC"/>
    <w:rsid w:val="64202820"/>
    <w:rsid w:val="6437063F"/>
    <w:rsid w:val="64373B4D"/>
    <w:rsid w:val="643861FD"/>
    <w:rsid w:val="64567174"/>
    <w:rsid w:val="64733A58"/>
    <w:rsid w:val="651C19F3"/>
    <w:rsid w:val="6523292F"/>
    <w:rsid w:val="65364B5A"/>
    <w:rsid w:val="65613662"/>
    <w:rsid w:val="69A433E0"/>
    <w:rsid w:val="6A5F4BE1"/>
    <w:rsid w:val="6A8E3B13"/>
    <w:rsid w:val="6AC67EA4"/>
    <w:rsid w:val="6B690825"/>
    <w:rsid w:val="6C530C8F"/>
    <w:rsid w:val="6C5D0ED5"/>
    <w:rsid w:val="6D19561D"/>
    <w:rsid w:val="6E19599C"/>
    <w:rsid w:val="6E1F6DA0"/>
    <w:rsid w:val="6F360803"/>
    <w:rsid w:val="6F540C8D"/>
    <w:rsid w:val="70D80E26"/>
    <w:rsid w:val="71E05614"/>
    <w:rsid w:val="72570698"/>
    <w:rsid w:val="73560F25"/>
    <w:rsid w:val="744E2768"/>
    <w:rsid w:val="75232ABD"/>
    <w:rsid w:val="76106F5A"/>
    <w:rsid w:val="76A15572"/>
    <w:rsid w:val="780737AB"/>
    <w:rsid w:val="78904F64"/>
    <w:rsid w:val="78DD2233"/>
    <w:rsid w:val="795F28BE"/>
    <w:rsid w:val="796F7391"/>
    <w:rsid w:val="7A1D2A6A"/>
    <w:rsid w:val="7A4A59DE"/>
    <w:rsid w:val="7AB3115A"/>
    <w:rsid w:val="7B997AD1"/>
    <w:rsid w:val="7BB6672F"/>
    <w:rsid w:val="7C2F194B"/>
    <w:rsid w:val="7D320EA8"/>
    <w:rsid w:val="7DCA30A7"/>
    <w:rsid w:val="7F8C4BD0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DonLim</Company>
  <Pages>2</Pages>
  <Words>1312</Words>
  <Characters>1477</Characters>
  <Lines>9</Lines>
  <Paragraphs>2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2014-09-26T05:53:00Z</dcterms:created>
  <dc:creator>192.168.81.111</dc:creator>
  <cp:lastModifiedBy>p09039</cp:lastModifiedBy>
  <dcterms:modified xsi:type="dcterms:W3CDTF">2022-11-11T06:46:08Z</dcterms:modified>
  <dc:title>2015年新宝股份校园征才活动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