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贵州商学院20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年拟设置本科专业公示</w:t>
      </w:r>
    </w:p>
    <w:p>
      <w:pPr>
        <w:widowControl/>
        <w:spacing w:line="720" w:lineRule="atLeast"/>
        <w:jc w:val="center"/>
        <w:outlineLvl w:val="0"/>
        <w:rPr>
          <w:rFonts w:ascii="Verdana" w:hAnsi="Verdana" w:eastAsia="宋体" w:cs="宋体"/>
          <w:b/>
          <w:bCs/>
          <w:kern w:val="36"/>
          <w:sz w:val="31"/>
          <w:szCs w:val="31"/>
        </w:rPr>
      </w:pPr>
    </w:p>
    <w:p>
      <w:pPr>
        <w:widowControl/>
        <w:spacing w:line="252" w:lineRule="atLeast"/>
        <w:ind w:firstLine="560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根据《教育部高等教育司关于开展2023年度普通高等学校本科专业设置工作的通知》（教高司函﹝2023﹞5号）文件的有关要求，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经各二级学院开展人才市场需求调研、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组织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企业行业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专家论证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教学指导委员会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专题会议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审议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院长办公会议研究决定，拟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推荐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“经济统计学”、“网络空间安全”、“商务英语”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个专业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为2023年新增本科专业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，现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公示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公示时间从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月</w:t>
      </w:r>
      <w:r>
        <w:rPr>
          <w:rFonts w:hint="default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3个专业的设置申请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表见附件。</w:t>
      </w:r>
    </w:p>
    <w:p>
      <w:pPr>
        <w:widowControl/>
        <w:spacing w:line="252" w:lineRule="atLeast"/>
        <w:ind w:firstLine="560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如有异议，请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于公示结束日之前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向教务处教学研究与教材科反映。</w:t>
      </w:r>
    </w:p>
    <w:p>
      <w:pPr>
        <w:widowControl/>
        <w:spacing w:line="252" w:lineRule="atLeast"/>
        <w:ind w:firstLine="560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0851-84614712</w:t>
      </w:r>
    </w:p>
    <w:p>
      <w:pPr>
        <w:widowControl/>
        <w:spacing w:line="252" w:lineRule="atLeast"/>
        <w:ind w:firstLine="560"/>
        <w:jc w:val="left"/>
        <w:rPr>
          <w:rFonts w:hint="default" w:ascii="仿宋" w:hAnsi="仿宋" w:eastAsia="仿宋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监督电话：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</w:rPr>
        <w:t>0851-84602915</w:t>
      </w:r>
      <w:bookmarkStart w:id="0" w:name="_GoBack"/>
      <w:bookmarkEnd w:id="0"/>
    </w:p>
    <w:p>
      <w:pPr>
        <w:widowControl/>
        <w:spacing w:line="252" w:lineRule="atLeast"/>
        <w:ind w:firstLine="560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</w:rPr>
      </w:pPr>
    </w:p>
    <w:p>
      <w:pPr>
        <w:widowControl/>
        <w:spacing w:line="252" w:lineRule="atLeast"/>
        <w:ind w:firstLine="560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 xml:space="preserve">                               贵州商学院</w:t>
      </w:r>
    </w:p>
    <w:p>
      <w:pPr>
        <w:widowControl/>
        <w:spacing w:line="252" w:lineRule="atLeast"/>
        <w:jc w:val="center"/>
        <w:rPr>
          <w:rFonts w:hint="default" w:ascii="仿宋" w:hAnsi="仿宋" w:eastAsia="仿宋" w:cs="黑体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 xml:space="preserve">                            2023年8月23日</w:t>
      </w:r>
    </w:p>
    <w:p>
      <w:pPr>
        <w:widowControl/>
        <w:spacing w:line="252" w:lineRule="atLeast"/>
        <w:ind w:firstLine="560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 </w:t>
      </w:r>
    </w:p>
    <w:p>
      <w:pPr>
        <w:widowControl/>
        <w:spacing w:line="252" w:lineRule="atLeast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附件：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instrText xml:space="preserve"> HYPERLINK "http://www.gzcc.edu.cn/u/cms/www/201507/221231415m6v.docx" </w:instrTex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.普通高等学校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本科专业设置申请表（经济统计学）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fldChar w:fldCharType="end"/>
      </w:r>
    </w:p>
    <w:p>
      <w:pPr>
        <w:widowControl/>
        <w:spacing w:line="252" w:lineRule="atLeast"/>
        <w:ind w:firstLine="1011" w:firstLineChars="316"/>
        <w:jc w:val="left"/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instrText xml:space="preserve"> HYPERLINK "http://www.gzcc.edu.cn/u/cms/www/201507/2212320843nk.docx" </w:instrTex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2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.普通高等学校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本科专业设置申请表（网络空间安全）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fldChar w:fldCharType="end"/>
      </w:r>
    </w:p>
    <w:p>
      <w:pPr>
        <w:widowControl/>
        <w:numPr>
          <w:ilvl w:val="0"/>
          <w:numId w:val="0"/>
        </w:numPr>
        <w:spacing w:line="252" w:lineRule="atLeast"/>
        <w:ind w:firstLine="960" w:firstLineChars="300"/>
        <w:jc w:val="left"/>
        <w:rPr>
          <w:rFonts w:hint="default" w:ascii="仿宋" w:hAnsi="仿宋" w:eastAsia="仿宋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val="en-US" w:eastAsia="zh-CN"/>
        </w:rPr>
        <w:t>3.普通高等学校</w:t>
      </w:r>
      <w:r>
        <w:rPr>
          <w:rFonts w:hint="eastAsia" w:ascii="仿宋" w:hAnsi="仿宋" w:eastAsia="仿宋" w:cs="黑体"/>
          <w:kern w:val="0"/>
          <w:sz w:val="32"/>
          <w:szCs w:val="32"/>
          <w:highlight w:val="none"/>
          <w:lang w:eastAsia="zh-CN"/>
        </w:rPr>
        <w:t>本科专业设置申请表（商务英语）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MTA3NjczN2QwN2ViYmM4NWM2YWZlYWEzNzhkYjMifQ=="/>
  </w:docVars>
  <w:rsids>
    <w:rsidRoot w:val="006E6ED0"/>
    <w:rsid w:val="000B7BC9"/>
    <w:rsid w:val="001A4004"/>
    <w:rsid w:val="0021248C"/>
    <w:rsid w:val="002761F5"/>
    <w:rsid w:val="003163CC"/>
    <w:rsid w:val="003F01DB"/>
    <w:rsid w:val="0045142E"/>
    <w:rsid w:val="00613A41"/>
    <w:rsid w:val="00681E08"/>
    <w:rsid w:val="006E6ED0"/>
    <w:rsid w:val="0077461C"/>
    <w:rsid w:val="007A6C63"/>
    <w:rsid w:val="008D383E"/>
    <w:rsid w:val="00914A0A"/>
    <w:rsid w:val="00937433"/>
    <w:rsid w:val="00981ACA"/>
    <w:rsid w:val="00A277E0"/>
    <w:rsid w:val="00AA0453"/>
    <w:rsid w:val="00AA0EE9"/>
    <w:rsid w:val="00B634D5"/>
    <w:rsid w:val="00B759AF"/>
    <w:rsid w:val="00B9272D"/>
    <w:rsid w:val="00BC4681"/>
    <w:rsid w:val="00BD5E9F"/>
    <w:rsid w:val="00CC0E16"/>
    <w:rsid w:val="00D44D03"/>
    <w:rsid w:val="00E4789A"/>
    <w:rsid w:val="00EF5E6A"/>
    <w:rsid w:val="01E81C75"/>
    <w:rsid w:val="184835EF"/>
    <w:rsid w:val="18621944"/>
    <w:rsid w:val="1FD17ABA"/>
    <w:rsid w:val="26EC01D1"/>
    <w:rsid w:val="28C46857"/>
    <w:rsid w:val="2A725ECA"/>
    <w:rsid w:val="301A2B84"/>
    <w:rsid w:val="4572379E"/>
    <w:rsid w:val="4D397FFF"/>
    <w:rsid w:val="4D7A511E"/>
    <w:rsid w:val="5DE63B23"/>
    <w:rsid w:val="60BE4923"/>
    <w:rsid w:val="66FF493E"/>
    <w:rsid w:val="67AA6F5E"/>
    <w:rsid w:val="6DE6340B"/>
    <w:rsid w:val="72F26B17"/>
    <w:rsid w:val="750636B6"/>
    <w:rsid w:val="7FE0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375</Characters>
  <Lines>4</Lines>
  <Paragraphs>1</Paragraphs>
  <TotalTime>20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2018-06-20T06:40:00Z</dcterms:created>
  <dc:creator>Administrator</dc:creator>
  <cp:lastModifiedBy>YANG•SIR「周先生」</cp:lastModifiedBy>
  <cp:lastPrinted>2017-07-04T02:29:00Z</cp:lastPrinted>
  <dcterms:modified xsi:type="dcterms:W3CDTF">2023-08-23T03:06:10Z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C8A89F9960F84789A6091557F0A03E69</vt:lpwstr>
  </property>
</Properties>
</file>