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FF0000"/>
          <w:spacing w:val="40"/>
          <w:w w:val="75"/>
          <w:sz w:val="112"/>
          <w:szCs w:val="112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pacing w:val="40"/>
          <w:w w:val="65"/>
          <w:sz w:val="96"/>
          <w:szCs w:val="96"/>
        </w:rPr>
        <w:t>贵州商学院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pacing w:val="40"/>
          <w:w w:val="65"/>
          <w:sz w:val="96"/>
          <w:szCs w:val="96"/>
          <w:lang w:val="en-US" w:eastAsia="zh-CN"/>
        </w:rPr>
        <w:t>教务处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pacing w:val="40"/>
          <w:w w:val="65"/>
          <w:sz w:val="96"/>
          <w:szCs w:val="96"/>
        </w:rPr>
        <w:t>文件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黔商院教发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〔20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号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132715</wp:posOffset>
                </wp:positionV>
                <wp:extent cx="5706110" cy="0"/>
                <wp:effectExtent l="0" t="12700" r="8890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611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6.25pt;margin-top:10.45pt;height:0pt;width:449.3pt;z-index:-251657216;mso-width-relative:page;mso-height-relative:page;" filled="f" stroked="t" coordsize="21600,21600" o:gfxdata="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o3t3rXAAAACQEAAA8AAAAAAAAAAQAgAAAAIgAAAGRycy9kb3ducmV2LnhtbFBL&#10;AQIUABQAAAAIAIdO4kAtv9nZ9wEAAOUDAAAOAAAAAAAAAAEAIAAAACYBAABkcnMvZTJvRG9jLnht&#10;bFBLBQYAAAAABgAGAFkBAACP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2022-2023学年第二学期结业生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相关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教学院部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结业生重修报名工作开始，相关安排如下：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一、报名时间及申请范围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（一）报名时间：2023年3月3日-5月20日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（二）申请范围：在修业年限内的结业生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二、申请流程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结业生首先向所属二级学院提出申请（填写附件1提交），由二级学院汇总学生相关信息后，与开课学院确认是否同意申请，同意则由开课学院指定重修指导教师，二级学院完成汇总后及时告知学生进行重修。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三、教学安排及成绩录入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结业生完成重修申请后，由指导教师线上建课开展重修学习辅导并进行考核，本学期结束前填写附件3提交至教务处进行成绩录入。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四、联系方式</w:t>
      </w:r>
    </w:p>
    <w:tbl>
      <w:tblPr>
        <w:tblStyle w:val="5"/>
        <w:tblW w:w="9045" w:type="dxa"/>
        <w:tblInd w:w="-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6"/>
        <w:gridCol w:w="1445"/>
        <w:gridCol w:w="2131"/>
        <w:gridCol w:w="2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教学院部</w:t>
            </w:r>
          </w:p>
        </w:tc>
        <w:tc>
          <w:tcPr>
            <w:tcW w:w="14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办公室</w:t>
            </w:r>
          </w:p>
        </w:tc>
        <w:tc>
          <w:tcPr>
            <w:tcW w:w="22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教务处</w:t>
            </w:r>
          </w:p>
        </w:tc>
        <w:tc>
          <w:tcPr>
            <w:tcW w:w="14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黄引毅</w:t>
            </w:r>
          </w:p>
        </w:tc>
        <w:tc>
          <w:tcPr>
            <w:tcW w:w="213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思齐楼119</w:t>
            </w:r>
          </w:p>
        </w:tc>
        <w:tc>
          <w:tcPr>
            <w:tcW w:w="22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QQ:501195624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管理学院</w:t>
            </w:r>
          </w:p>
        </w:tc>
        <w:tc>
          <w:tcPr>
            <w:tcW w:w="14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林洁</w:t>
            </w:r>
          </w:p>
        </w:tc>
        <w:tc>
          <w:tcPr>
            <w:tcW w:w="213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尚信楼A409</w:t>
            </w:r>
          </w:p>
        </w:tc>
        <w:tc>
          <w:tcPr>
            <w:tcW w:w="22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QQ:59245565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会计学院</w:t>
            </w:r>
          </w:p>
        </w:tc>
        <w:tc>
          <w:tcPr>
            <w:tcW w:w="14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张蓉蓉</w:t>
            </w:r>
          </w:p>
        </w:tc>
        <w:tc>
          <w:tcPr>
            <w:tcW w:w="213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尚信楼B510</w:t>
            </w:r>
          </w:p>
        </w:tc>
        <w:tc>
          <w:tcPr>
            <w:tcW w:w="22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QQ:278466712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旅游管理学院</w:t>
            </w:r>
          </w:p>
        </w:tc>
        <w:tc>
          <w:tcPr>
            <w:tcW w:w="14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潘怡</w:t>
            </w:r>
          </w:p>
        </w:tc>
        <w:tc>
          <w:tcPr>
            <w:tcW w:w="213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尚文楼A309</w:t>
            </w:r>
          </w:p>
        </w:tc>
        <w:tc>
          <w:tcPr>
            <w:tcW w:w="22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QQ:2833764168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经济与金融学院</w:t>
            </w:r>
          </w:p>
        </w:tc>
        <w:tc>
          <w:tcPr>
            <w:tcW w:w="14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周密</w:t>
            </w:r>
          </w:p>
        </w:tc>
        <w:tc>
          <w:tcPr>
            <w:tcW w:w="213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尚信楼B213</w:t>
            </w:r>
          </w:p>
        </w:tc>
        <w:tc>
          <w:tcPr>
            <w:tcW w:w="22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QQ:314442530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计算机与信息工程学院</w:t>
            </w:r>
          </w:p>
        </w:tc>
        <w:tc>
          <w:tcPr>
            <w:tcW w:w="14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杨林</w:t>
            </w:r>
          </w:p>
        </w:tc>
        <w:tc>
          <w:tcPr>
            <w:tcW w:w="213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尚智楼A308</w:t>
            </w:r>
          </w:p>
        </w:tc>
        <w:tc>
          <w:tcPr>
            <w:tcW w:w="22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QQ:379440835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文化与艺术传媒学院</w:t>
            </w:r>
          </w:p>
        </w:tc>
        <w:tc>
          <w:tcPr>
            <w:tcW w:w="14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刘尚志</w:t>
            </w:r>
          </w:p>
        </w:tc>
        <w:tc>
          <w:tcPr>
            <w:tcW w:w="213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尚文楼B104</w:t>
            </w:r>
          </w:p>
        </w:tc>
        <w:tc>
          <w:tcPr>
            <w:tcW w:w="22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QQ:2982819158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结业生重修截止报名后，各二级学院应及时提交“附件2.贵州商学院2022-2023学年第二学期结业生重修汇总表”至思齐楼119办公室（电子版、纸质版均需提交，纸质版需签字盖章）。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附件：1.贵州商学院结业生重修申请表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9" w:leftChars="452" w:hanging="320" w:hangingChars="1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2.贵州商学院2022-2023学年第二学期结业生重修汇总表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0" w:firstLine="320" w:firstLineChars="100"/>
        <w:jc w:val="both"/>
        <w:textAlignment w:val="auto"/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lang w:val="en-US" w:eastAsia="zh-CN"/>
        </w:rPr>
        <w:t>.贵州商学院成绩录入申请表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0" w:firstLine="320" w:firstLineChars="100"/>
        <w:jc w:val="both"/>
        <w:textAlignment w:val="auto"/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lang w:val="en-US" w:eastAsia="zh-CN"/>
        </w:rPr>
        <w:t xml:space="preserve">                                      教务处</w:t>
      </w:r>
    </w:p>
    <w:tbl>
      <w:tblPr>
        <w:tblStyle w:val="4"/>
        <w:tblpPr w:leftFromText="180" w:rightFromText="180" w:vertAnchor="text" w:horzAnchor="page" w:tblpX="1670" w:tblpY="773"/>
        <w:tblOverlap w:val="never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880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贵州商学院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教务处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ascii="仿宋" w:hAnsi="仿宋" w:eastAsia="仿宋" w:cs="仿宋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日印发</w:t>
            </w:r>
          </w:p>
        </w:tc>
      </w:tr>
    </w:tbl>
    <w:p>
      <w:pPr>
        <w:numPr>
          <w:ilvl w:val="0"/>
          <w:numId w:val="0"/>
        </w:numPr>
        <w:jc w:val="right"/>
        <w:rPr>
          <w:rFonts w:hint="default" w:ascii="仿宋" w:hAnsi="仿宋" w:eastAsia="仿宋" w:cs="仿宋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lang w:val="en-US" w:eastAsia="zh-CN"/>
        </w:rPr>
        <w:t>2023年3月3日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MDBiYzEyZDk2ZjM0MTMxY2QyMzljN2IzZThjMmMifQ=="/>
  </w:docVars>
  <w:rsids>
    <w:rsidRoot w:val="00000000"/>
    <w:rsid w:val="02346DE5"/>
    <w:rsid w:val="03977B51"/>
    <w:rsid w:val="054138A8"/>
    <w:rsid w:val="06CB3E9E"/>
    <w:rsid w:val="06F214C2"/>
    <w:rsid w:val="07C136C9"/>
    <w:rsid w:val="08FC55B3"/>
    <w:rsid w:val="090527FC"/>
    <w:rsid w:val="09C55337"/>
    <w:rsid w:val="0B3D7DD5"/>
    <w:rsid w:val="0BCE4606"/>
    <w:rsid w:val="0C82074C"/>
    <w:rsid w:val="0E014B43"/>
    <w:rsid w:val="103965B5"/>
    <w:rsid w:val="12510924"/>
    <w:rsid w:val="1327572B"/>
    <w:rsid w:val="14884361"/>
    <w:rsid w:val="18126972"/>
    <w:rsid w:val="18D269DB"/>
    <w:rsid w:val="196C25EF"/>
    <w:rsid w:val="198035F2"/>
    <w:rsid w:val="1CE25D29"/>
    <w:rsid w:val="1E290F93"/>
    <w:rsid w:val="209C29C9"/>
    <w:rsid w:val="21885F0B"/>
    <w:rsid w:val="22F06DB3"/>
    <w:rsid w:val="24A826D9"/>
    <w:rsid w:val="26D11723"/>
    <w:rsid w:val="28E93873"/>
    <w:rsid w:val="29457341"/>
    <w:rsid w:val="2B283359"/>
    <w:rsid w:val="2C2374BE"/>
    <w:rsid w:val="2C411B38"/>
    <w:rsid w:val="2D1A77A9"/>
    <w:rsid w:val="2D767689"/>
    <w:rsid w:val="2E55658A"/>
    <w:rsid w:val="30704A4B"/>
    <w:rsid w:val="361540C2"/>
    <w:rsid w:val="36E4067A"/>
    <w:rsid w:val="38C9154C"/>
    <w:rsid w:val="3910323E"/>
    <w:rsid w:val="39704E8B"/>
    <w:rsid w:val="3C1A652E"/>
    <w:rsid w:val="3C2F1D47"/>
    <w:rsid w:val="3C8773C0"/>
    <w:rsid w:val="3E4856B6"/>
    <w:rsid w:val="3F515AF9"/>
    <w:rsid w:val="402112B3"/>
    <w:rsid w:val="414E14EF"/>
    <w:rsid w:val="44DA7F15"/>
    <w:rsid w:val="454514DF"/>
    <w:rsid w:val="482A488A"/>
    <w:rsid w:val="48875558"/>
    <w:rsid w:val="497E3469"/>
    <w:rsid w:val="4C193EC9"/>
    <w:rsid w:val="4CC5358C"/>
    <w:rsid w:val="4D040842"/>
    <w:rsid w:val="4F93127F"/>
    <w:rsid w:val="50312C55"/>
    <w:rsid w:val="51503FCF"/>
    <w:rsid w:val="522D5FDD"/>
    <w:rsid w:val="526867B6"/>
    <w:rsid w:val="53911BE1"/>
    <w:rsid w:val="560810BB"/>
    <w:rsid w:val="58DE4BC3"/>
    <w:rsid w:val="5A383ECD"/>
    <w:rsid w:val="5A9D4A8C"/>
    <w:rsid w:val="5AC87EF5"/>
    <w:rsid w:val="5B55791A"/>
    <w:rsid w:val="5B8A1024"/>
    <w:rsid w:val="5BB10794"/>
    <w:rsid w:val="5EFF14E3"/>
    <w:rsid w:val="5F685A79"/>
    <w:rsid w:val="614D5C5A"/>
    <w:rsid w:val="62AA2081"/>
    <w:rsid w:val="63534C3B"/>
    <w:rsid w:val="63902F00"/>
    <w:rsid w:val="63F43D7F"/>
    <w:rsid w:val="664124B3"/>
    <w:rsid w:val="6A19509F"/>
    <w:rsid w:val="6C477F7D"/>
    <w:rsid w:val="6EC8166F"/>
    <w:rsid w:val="6EE873CA"/>
    <w:rsid w:val="6F6E2FF8"/>
    <w:rsid w:val="703E392D"/>
    <w:rsid w:val="70BA2C8E"/>
    <w:rsid w:val="71EB6F9D"/>
    <w:rsid w:val="72D80D10"/>
    <w:rsid w:val="72F40E36"/>
    <w:rsid w:val="74C625D7"/>
    <w:rsid w:val="74F53790"/>
    <w:rsid w:val="7842536A"/>
    <w:rsid w:val="785C1296"/>
    <w:rsid w:val="78DD0E2E"/>
    <w:rsid w:val="7CE735E3"/>
    <w:rsid w:val="7D1F74CF"/>
    <w:rsid w:val="7E8C0400"/>
    <w:rsid w:val="7FE3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First Indent 2"/>
    <w:qFormat/>
    <w:uiPriority w:val="99"/>
    <w:pPr>
      <w:adjustRightInd w:val="0"/>
      <w:snapToGrid w:val="0"/>
      <w:spacing w:after="120"/>
      <w:ind w:left="420" w:leftChars="200" w:firstLine="420" w:firstLineChars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691</Characters>
  <Lines>0</Lines>
  <Paragraphs>0</Paragraphs>
  <TotalTime>0</TotalTime>
  <ScaleCrop>false</ScaleCrop>
  <LinksUpToDate>false</LinksUpToDate>
  <CharactersWithSpaces>758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Windows110</dc:creator>
  <cp:lastModifiedBy>木儿頭</cp:lastModifiedBy>
  <cp:lastPrinted>2023-03-02T07:07:00Z</cp:lastPrinted>
  <dcterms:modified xsi:type="dcterms:W3CDTF">2023-03-03T00:57:50Z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34C6E3419C5B42598C2BA79B30F7393B</vt:lpwstr>
  </property>
</Properties>
</file>